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763DA91"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806027">
        <w:rPr>
          <w:bCs/>
          <w:noProof w:val="0"/>
          <w:sz w:val="24"/>
          <w:szCs w:val="24"/>
        </w:rPr>
        <w:t>22</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305B99">
        <w:rPr>
          <w:bCs/>
          <w:noProof w:val="0"/>
          <w:sz w:val="24"/>
          <w:szCs w:val="24"/>
        </w:rPr>
        <w:t>3</w:t>
      </w:r>
      <w:r w:rsidR="00E510BB" w:rsidRPr="00A20EE5">
        <w:rPr>
          <w:bCs/>
          <w:noProof w:val="0"/>
          <w:sz w:val="24"/>
          <w:szCs w:val="24"/>
        </w:rPr>
        <w:t>0604</w:t>
      </w:r>
      <w:r w:rsidR="00E510BB">
        <w:rPr>
          <w:bCs/>
          <w:noProof w:val="0"/>
          <w:sz w:val="24"/>
          <w:szCs w:val="24"/>
        </w:rPr>
        <w:t>7</w:t>
      </w:r>
    </w:p>
    <w:p w14:paraId="21A7F90A" w14:textId="5439C644" w:rsidR="001565D7" w:rsidRPr="00BF3304" w:rsidRDefault="00305B99" w:rsidP="001565D7">
      <w:pPr>
        <w:pStyle w:val="a3"/>
        <w:tabs>
          <w:tab w:val="right" w:pos="9639"/>
        </w:tabs>
        <w:rPr>
          <w:b w:val="0"/>
          <w:bCs/>
          <w:i/>
          <w:sz w:val="24"/>
          <w:szCs w:val="24"/>
          <w:lang w:eastAsia="zh-CN"/>
        </w:rPr>
      </w:pPr>
      <w:r>
        <w:rPr>
          <w:bCs/>
          <w:noProof w:val="0"/>
          <w:sz w:val="24"/>
          <w:szCs w:val="24"/>
        </w:rPr>
        <w:t>Incheon</w:t>
      </w:r>
      <w:r w:rsidR="00B16D60" w:rsidRPr="00844D24">
        <w:rPr>
          <w:bCs/>
          <w:noProof w:val="0"/>
          <w:sz w:val="24"/>
          <w:szCs w:val="24"/>
        </w:rPr>
        <w:t xml:space="preserve">, </w:t>
      </w:r>
      <w:r>
        <w:rPr>
          <w:bCs/>
          <w:noProof w:val="0"/>
          <w:sz w:val="24"/>
          <w:szCs w:val="24"/>
          <w:lang w:eastAsia="zh-CN"/>
        </w:rPr>
        <w:t>May 22</w:t>
      </w:r>
      <w:r w:rsidR="00B16D60" w:rsidRPr="00803361">
        <w:rPr>
          <w:bCs/>
          <w:noProof w:val="0"/>
          <w:sz w:val="24"/>
          <w:szCs w:val="24"/>
        </w:rPr>
        <w:t xml:space="preserve"> – </w:t>
      </w:r>
      <w:r>
        <w:rPr>
          <w:bCs/>
          <w:noProof w:val="0"/>
          <w:sz w:val="24"/>
          <w:szCs w:val="24"/>
        </w:rPr>
        <w:t>26</w:t>
      </w:r>
      <w:r w:rsidR="00B16D60" w:rsidRPr="00803361">
        <w:rPr>
          <w:bCs/>
          <w:noProof w:val="0"/>
          <w:sz w:val="24"/>
          <w:szCs w:val="24"/>
        </w:rPr>
        <w:t>, 202</w:t>
      </w:r>
      <w:r>
        <w:rPr>
          <w:bCs/>
          <w:noProof w:val="0"/>
          <w:sz w:val="24"/>
          <w:szCs w:val="24"/>
        </w:rPr>
        <w:t>3</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2A6D2EAD"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6027">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B02A04">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1E3ED92F"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06027" w:rsidRPr="00806027">
        <w:rPr>
          <w:rFonts w:ascii="Arial" w:hAnsi="Arial" w:cs="Arial"/>
          <w:b/>
          <w:bCs/>
          <w:sz w:val="24"/>
        </w:rPr>
        <w:t>Notification of Multicast session deactivation</w:t>
      </w:r>
      <w:r w:rsidR="00B02A04">
        <w:rPr>
          <w:rFonts w:ascii="Arial" w:hAnsi="Arial" w:cs="Arial"/>
          <w:b/>
          <w:bCs/>
          <w:sz w:val="24"/>
        </w:rPr>
        <w:t xml:space="preserve">/temporary no data in </w:t>
      </w:r>
      <w:r w:rsidR="00B02A04">
        <w:rPr>
          <w:rFonts w:ascii="Arial" w:hAnsi="Arial" w:cs="Arial" w:hint="eastAsia"/>
          <w:b/>
          <w:bCs/>
          <w:sz w:val="24"/>
          <w:lang w:eastAsia="zh-CN"/>
        </w:rPr>
        <w:t>en</w:t>
      </w:r>
      <w:r w:rsidR="00B02A04">
        <w:rPr>
          <w:rFonts w:ascii="Arial" w:hAnsi="Arial" w:cs="Arial"/>
          <w:b/>
          <w:bCs/>
          <w:sz w:val="24"/>
        </w:rPr>
        <w:t>hanced group paging</w:t>
      </w:r>
      <w:r w:rsidR="00806027" w:rsidRPr="00806027">
        <w:rPr>
          <w:rFonts w:ascii="Arial" w:hAnsi="Arial" w:cs="Arial"/>
          <w:b/>
          <w:bCs/>
          <w:sz w:val="24"/>
        </w:rPr>
        <w:t xml:space="preserve"> </w:t>
      </w:r>
      <w:r w:rsidR="00B02A04">
        <w:rPr>
          <w:rFonts w:ascii="Arial" w:hAnsi="Arial" w:cs="Arial"/>
          <w:b/>
          <w:bCs/>
          <w:sz w:val="24"/>
        </w:rPr>
        <w:t>message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37DCFAED" w:rsidR="00E96826" w:rsidRPr="00ED2CA1" w:rsidRDefault="00350263" w:rsidP="00E92E22">
      <w:pPr>
        <w:overflowPunct/>
        <w:autoSpaceDE/>
        <w:autoSpaceDN/>
        <w:adjustRightInd/>
        <w:spacing w:beforeLines="50" w:before="120" w:after="160" w:line="259" w:lineRule="auto"/>
        <w:jc w:val="both"/>
        <w:textAlignment w:val="auto"/>
        <w:rPr>
          <w:sz w:val="24"/>
          <w:szCs w:val="24"/>
          <w:lang w:val="fr-FR" w:eastAsia="zh-CN"/>
        </w:rPr>
      </w:pPr>
      <w:bookmarkStart w:id="0" w:name="_GoBack"/>
      <w:r w:rsidRPr="00ED2CA1">
        <w:rPr>
          <w:sz w:val="24"/>
          <w:szCs w:val="24"/>
          <w:lang w:val="fr-FR" w:eastAsia="zh-CN"/>
        </w:rPr>
        <w:t>In this discussion paper</w:t>
      </w:r>
      <w:r w:rsidR="00D156E7" w:rsidRPr="00ED2CA1">
        <w:rPr>
          <w:sz w:val="24"/>
          <w:szCs w:val="24"/>
          <w:lang w:val="fr-FR" w:eastAsia="zh-CN"/>
        </w:rPr>
        <w:t>,</w:t>
      </w:r>
      <w:r w:rsidRPr="00ED2CA1">
        <w:rPr>
          <w:sz w:val="24"/>
          <w:szCs w:val="24"/>
          <w:lang w:val="fr-FR" w:eastAsia="zh-CN"/>
        </w:rPr>
        <w:t xml:space="preserve"> </w:t>
      </w:r>
      <w:r w:rsidR="003D2266" w:rsidRPr="00ED2CA1">
        <w:rPr>
          <w:sz w:val="24"/>
          <w:szCs w:val="24"/>
          <w:lang w:val="fr-FR" w:eastAsia="zh-CN"/>
        </w:rPr>
        <w:t xml:space="preserve">we considered </w:t>
      </w:r>
      <w:r w:rsidR="00E92E22" w:rsidRPr="00ED2CA1">
        <w:rPr>
          <w:sz w:val="24"/>
          <w:szCs w:val="24"/>
          <w:lang w:val="fr-FR" w:eastAsia="zh-CN"/>
        </w:rPr>
        <w:t>how to</w:t>
      </w:r>
      <w:r w:rsidR="00570CDB" w:rsidRPr="00ED2CA1">
        <w:rPr>
          <w:sz w:val="24"/>
          <w:szCs w:val="24"/>
          <w:lang w:val="fr-FR" w:eastAsia="zh-CN"/>
        </w:rPr>
        <w:t xml:space="preserve"> notif</w:t>
      </w:r>
      <w:r w:rsidR="00E92E22" w:rsidRPr="00ED2CA1">
        <w:rPr>
          <w:sz w:val="24"/>
          <w:szCs w:val="24"/>
          <w:lang w:val="fr-FR" w:eastAsia="zh-CN"/>
        </w:rPr>
        <w:t>y UE about the session deactivation or temporary no data</w:t>
      </w:r>
      <w:r w:rsidR="00E96826" w:rsidRPr="00ED2CA1">
        <w:rPr>
          <w:sz w:val="24"/>
          <w:szCs w:val="24"/>
          <w:lang w:val="fr-FR" w:eastAsia="zh-CN"/>
        </w:rPr>
        <w:t>.</w:t>
      </w:r>
    </w:p>
    <w:bookmarkEnd w:id="0"/>
    <w:p w14:paraId="13722201" w14:textId="6EC02711" w:rsidR="007C6D70" w:rsidRDefault="00AE0584" w:rsidP="007C6D70">
      <w:pPr>
        <w:pStyle w:val="1"/>
        <w:rPr>
          <w:lang w:val="en-US"/>
        </w:rPr>
      </w:pPr>
      <w:r>
        <w:rPr>
          <w:lang w:val="en-US"/>
        </w:rPr>
        <w:t>2 Discussion</w:t>
      </w:r>
    </w:p>
    <w:p w14:paraId="1A33A60D" w14:textId="2A6DD11C" w:rsidR="00592BC0" w:rsidRPr="006B20F5" w:rsidRDefault="00592BC0" w:rsidP="00592BC0">
      <w:pPr>
        <w:overflowPunct/>
        <w:autoSpaceDE/>
        <w:autoSpaceDN/>
        <w:adjustRightInd/>
        <w:spacing w:after="160" w:line="259" w:lineRule="auto"/>
        <w:jc w:val="both"/>
        <w:textAlignment w:val="auto"/>
        <w:rPr>
          <w:sz w:val="24"/>
          <w:szCs w:val="24"/>
          <w:lang w:val="fr-FR" w:eastAsia="zh-CN"/>
        </w:rPr>
      </w:pPr>
      <w:r w:rsidRPr="006B20F5">
        <w:rPr>
          <w:sz w:val="24"/>
          <w:szCs w:val="24"/>
          <w:lang w:val="fr-FR" w:eastAsia="zh-CN"/>
        </w:rPr>
        <w:t xml:space="preserve">In </w:t>
      </w:r>
      <w:r w:rsidRPr="006B20F5">
        <w:rPr>
          <w:rFonts w:hint="eastAsia"/>
          <w:sz w:val="24"/>
          <w:szCs w:val="24"/>
          <w:lang w:val="fr-FR" w:eastAsia="zh-CN"/>
        </w:rPr>
        <w:t>R</w:t>
      </w:r>
      <w:r w:rsidRPr="006B20F5">
        <w:rPr>
          <w:sz w:val="24"/>
          <w:szCs w:val="24"/>
          <w:lang w:val="fr-FR" w:eastAsia="zh-CN"/>
        </w:rPr>
        <w:t>AN2 #121b meeting, RAN2 has agreed that enhanced group paging is used to indicate session activation or data transmision resumed. And after receiving the enhanced group paging, UE start</w:t>
      </w:r>
      <w:r w:rsidR="00056542" w:rsidRPr="006B20F5">
        <w:rPr>
          <w:sz w:val="24"/>
          <w:szCs w:val="24"/>
          <w:lang w:val="fr-FR" w:eastAsia="zh-CN"/>
        </w:rPr>
        <w:t>s</w:t>
      </w:r>
      <w:r w:rsidRPr="006B20F5">
        <w:rPr>
          <w:sz w:val="24"/>
          <w:szCs w:val="24"/>
          <w:lang w:val="fr-FR" w:eastAsia="zh-CN"/>
        </w:rPr>
        <w:t xml:space="preserve"> monitoring corresponding G-RNTI if the MBS session is indicated as activated or data transmission resumed</w:t>
      </w:r>
      <w:r w:rsidR="00056542" w:rsidRPr="006B20F5">
        <w:rPr>
          <w:sz w:val="24"/>
          <w:szCs w:val="24"/>
          <w:lang w:val="fr-FR" w:eastAsia="zh-CN"/>
        </w:rPr>
        <w:t xml:space="preserve"> and the PTM coniguration is avaliable</w:t>
      </w:r>
      <w:r w:rsidRPr="006B20F5">
        <w:rPr>
          <w:sz w:val="24"/>
          <w:szCs w:val="24"/>
          <w:lang w:val="fr-FR" w:eastAsia="zh-CN"/>
        </w:rPr>
        <w:t xml:space="preserve"> [1] :</w:t>
      </w:r>
    </w:p>
    <w:p w14:paraId="4A760475" w14:textId="77777777" w:rsidR="00592BC0" w:rsidRPr="006B20F5" w:rsidRDefault="00592BC0" w:rsidP="00592BC0">
      <w:pPr>
        <w:pStyle w:val="Agreement"/>
        <w:tabs>
          <w:tab w:val="clear" w:pos="-1981"/>
          <w:tab w:val="num" w:pos="7655"/>
        </w:tabs>
        <w:overflowPunct/>
        <w:autoSpaceDE/>
        <w:autoSpaceDN/>
        <w:adjustRightInd/>
        <w:ind w:left="1560"/>
        <w:textAlignment w:val="auto"/>
        <w:rPr>
          <w:b w:val="0"/>
          <w:bCs/>
          <w:sz w:val="24"/>
          <w:szCs w:val="24"/>
          <w:lang w:val="en-US" w:eastAsia="zh-CN"/>
        </w:rPr>
      </w:pPr>
      <w:r w:rsidRPr="006B20F5">
        <w:rPr>
          <w:rFonts w:hint="eastAsia"/>
          <w:b w:val="0"/>
          <w:bCs/>
          <w:sz w:val="24"/>
          <w:szCs w:val="24"/>
          <w:lang w:val="en-US" w:eastAsia="zh-CN"/>
        </w:rPr>
        <w:t>Rel-18 UE can stay in RRC_INACTIVE and start monitoring corresponding G-RNTI upon an enhanced group paging (e.g., upon session activation or data transmission resumed). Details FFS.</w:t>
      </w:r>
    </w:p>
    <w:p w14:paraId="2C95DE23" w14:textId="77777777" w:rsidR="00592BC0" w:rsidRPr="006B20F5" w:rsidRDefault="00592BC0" w:rsidP="00592BC0">
      <w:pPr>
        <w:pStyle w:val="Agreement"/>
        <w:tabs>
          <w:tab w:val="clear" w:pos="-1981"/>
          <w:tab w:val="num" w:pos="7655"/>
        </w:tabs>
        <w:overflowPunct/>
        <w:autoSpaceDE/>
        <w:autoSpaceDN/>
        <w:adjustRightInd/>
        <w:ind w:left="1560"/>
        <w:textAlignment w:val="auto"/>
        <w:rPr>
          <w:b w:val="0"/>
          <w:bCs/>
          <w:sz w:val="24"/>
          <w:szCs w:val="24"/>
          <w:lang w:val="en-US" w:eastAsia="zh-CN"/>
        </w:rPr>
      </w:pPr>
      <w:r w:rsidRPr="006B20F5">
        <w:rPr>
          <w:rFonts w:hint="eastAsia"/>
          <w:b w:val="0"/>
          <w:bCs/>
          <w:sz w:val="24"/>
          <w:szCs w:val="24"/>
          <w:lang w:val="en-US" w:eastAsia="zh-CN"/>
        </w:rPr>
        <w:t>Upon events like session activation/data transmission resumed, if PTM configuration is not available to UE, UE initiates RRC connection resumption.</w:t>
      </w:r>
    </w:p>
    <w:p w14:paraId="2B718C6B" w14:textId="4445B053" w:rsidR="007C4099" w:rsidRPr="006B20F5" w:rsidRDefault="009501D4" w:rsidP="009501D4">
      <w:pPr>
        <w:spacing w:beforeLines="50" w:before="120"/>
        <w:rPr>
          <w:bCs/>
          <w:sz w:val="24"/>
          <w:szCs w:val="24"/>
          <w:lang w:val="en-US" w:eastAsia="zh-CN"/>
        </w:rPr>
      </w:pPr>
      <w:r w:rsidRPr="006B20F5">
        <w:rPr>
          <w:bCs/>
          <w:sz w:val="24"/>
          <w:szCs w:val="24"/>
          <w:lang w:val="en-US" w:eastAsia="zh-CN"/>
        </w:rPr>
        <w:t>Considering</w:t>
      </w:r>
      <w:r w:rsidR="007C4099" w:rsidRPr="006B20F5">
        <w:rPr>
          <w:bCs/>
          <w:sz w:val="24"/>
          <w:szCs w:val="24"/>
          <w:lang w:val="en-US" w:eastAsia="zh-CN"/>
        </w:rPr>
        <w:t xml:space="preserve"> the </w:t>
      </w:r>
      <w:r w:rsidR="00E452EC" w:rsidRPr="006B20F5">
        <w:rPr>
          <w:bCs/>
          <w:sz w:val="24"/>
          <w:szCs w:val="24"/>
          <w:lang w:val="en-US" w:eastAsia="zh-CN"/>
        </w:rPr>
        <w:t xml:space="preserve">enhanced group paging indicating </w:t>
      </w:r>
      <w:r w:rsidR="00056542" w:rsidRPr="006B20F5">
        <w:rPr>
          <w:bCs/>
          <w:sz w:val="24"/>
          <w:szCs w:val="24"/>
          <w:lang w:val="en-US" w:eastAsia="zh-CN"/>
        </w:rPr>
        <w:t xml:space="preserve">either </w:t>
      </w:r>
      <w:r w:rsidR="00E452EC" w:rsidRPr="006B20F5">
        <w:rPr>
          <w:bCs/>
          <w:sz w:val="24"/>
          <w:szCs w:val="24"/>
          <w:lang w:val="en-US" w:eastAsia="zh-CN"/>
        </w:rPr>
        <w:t>activation</w:t>
      </w:r>
      <w:r w:rsidR="00456089" w:rsidRPr="006B20F5">
        <w:rPr>
          <w:bCs/>
          <w:sz w:val="24"/>
          <w:szCs w:val="24"/>
          <w:lang w:val="en-US" w:eastAsia="zh-CN"/>
        </w:rPr>
        <w:t xml:space="preserve"> or </w:t>
      </w:r>
      <w:r w:rsidR="00E452EC" w:rsidRPr="006B20F5">
        <w:rPr>
          <w:bCs/>
          <w:sz w:val="24"/>
          <w:szCs w:val="24"/>
          <w:lang w:val="en-US" w:eastAsia="zh-CN"/>
        </w:rPr>
        <w:t>data transmission resumed</w:t>
      </w:r>
      <w:r w:rsidR="00056542" w:rsidRPr="006B20F5">
        <w:rPr>
          <w:bCs/>
          <w:sz w:val="24"/>
          <w:szCs w:val="24"/>
          <w:lang w:val="en-US" w:eastAsia="zh-CN"/>
        </w:rPr>
        <w:t xml:space="preserve"> just triggerring UE to</w:t>
      </w:r>
      <w:r w:rsidR="007C4099" w:rsidRPr="006B20F5">
        <w:rPr>
          <w:bCs/>
          <w:sz w:val="24"/>
          <w:szCs w:val="24"/>
          <w:lang w:val="en-US" w:eastAsia="zh-CN"/>
        </w:rPr>
        <w:t xml:space="preserve"> start monitoring the </w:t>
      </w:r>
      <w:r w:rsidR="00456089" w:rsidRPr="006B20F5">
        <w:rPr>
          <w:bCs/>
          <w:sz w:val="24"/>
          <w:szCs w:val="24"/>
          <w:lang w:val="en-US" w:eastAsia="zh-CN"/>
        </w:rPr>
        <w:t xml:space="preserve">G-RNTI of the </w:t>
      </w:r>
      <w:r w:rsidR="007C4099" w:rsidRPr="006B20F5">
        <w:rPr>
          <w:bCs/>
          <w:sz w:val="24"/>
          <w:szCs w:val="24"/>
          <w:lang w:val="en-US" w:eastAsia="zh-CN"/>
        </w:rPr>
        <w:t xml:space="preserve">MBS session. </w:t>
      </w:r>
      <w:r w:rsidR="00E452EC" w:rsidRPr="006B20F5">
        <w:rPr>
          <w:bCs/>
          <w:sz w:val="24"/>
          <w:szCs w:val="24"/>
          <w:lang w:val="en-US" w:eastAsia="zh-CN"/>
        </w:rPr>
        <w:t>F</w:t>
      </w:r>
      <w:r w:rsidR="007C4099" w:rsidRPr="006B20F5">
        <w:rPr>
          <w:bCs/>
          <w:sz w:val="24"/>
          <w:szCs w:val="24"/>
          <w:lang w:val="en-US" w:eastAsia="zh-CN"/>
        </w:rPr>
        <w:t xml:space="preserve">rom UE perspective, there is no difference </w:t>
      </w:r>
      <w:r w:rsidR="00E452EC" w:rsidRPr="006B20F5">
        <w:rPr>
          <w:bCs/>
          <w:sz w:val="24"/>
          <w:szCs w:val="24"/>
          <w:lang w:val="en-US" w:eastAsia="zh-CN"/>
        </w:rPr>
        <w:t>between the indication of activation</w:t>
      </w:r>
      <w:r w:rsidR="00456089" w:rsidRPr="006B20F5">
        <w:rPr>
          <w:bCs/>
          <w:sz w:val="24"/>
          <w:szCs w:val="24"/>
          <w:lang w:val="en-US" w:eastAsia="zh-CN"/>
        </w:rPr>
        <w:t xml:space="preserve"> and </w:t>
      </w:r>
      <w:r w:rsidR="00E452EC" w:rsidRPr="006B20F5">
        <w:rPr>
          <w:bCs/>
          <w:sz w:val="24"/>
          <w:szCs w:val="24"/>
          <w:lang w:val="en-US" w:eastAsia="zh-CN"/>
        </w:rPr>
        <w:t xml:space="preserve">data transmission resumed. So, the enhanced group paging </w:t>
      </w:r>
      <w:r w:rsidR="00AA0FA8" w:rsidRPr="006B20F5">
        <w:rPr>
          <w:bCs/>
          <w:sz w:val="24"/>
          <w:szCs w:val="24"/>
          <w:lang w:val="en-US" w:eastAsia="zh-CN"/>
        </w:rPr>
        <w:t xml:space="preserve">carries an indication to trigger UE to start monitoring the G-RNTI for the MBS session actviated or data transmssion resumed in a case that the PTM configuration is avaiable but </w:t>
      </w:r>
      <w:r w:rsidR="00E452EC" w:rsidRPr="006B20F5">
        <w:rPr>
          <w:bCs/>
          <w:sz w:val="24"/>
          <w:szCs w:val="24"/>
          <w:lang w:val="en-US" w:eastAsia="zh-CN"/>
        </w:rPr>
        <w:t xml:space="preserve">does not need to </w:t>
      </w:r>
      <w:r w:rsidR="009D5015" w:rsidRPr="006B20F5">
        <w:rPr>
          <w:bCs/>
          <w:sz w:val="24"/>
          <w:szCs w:val="24"/>
          <w:lang w:val="en-US" w:eastAsia="zh-CN"/>
        </w:rPr>
        <w:t xml:space="preserve">indicate </w:t>
      </w:r>
      <w:r w:rsidR="00AA0FA8" w:rsidRPr="006B20F5">
        <w:rPr>
          <w:bCs/>
          <w:sz w:val="24"/>
          <w:szCs w:val="24"/>
          <w:lang w:val="en-US" w:eastAsia="zh-CN"/>
        </w:rPr>
        <w:t xml:space="preserve">exactly </w:t>
      </w:r>
      <w:r w:rsidR="009D5015" w:rsidRPr="006B20F5">
        <w:rPr>
          <w:bCs/>
          <w:sz w:val="24"/>
          <w:szCs w:val="24"/>
          <w:lang w:val="en-US" w:eastAsia="zh-CN"/>
        </w:rPr>
        <w:t>the activation</w:t>
      </w:r>
      <w:r w:rsidR="00AA0FA8" w:rsidRPr="006B20F5">
        <w:rPr>
          <w:bCs/>
          <w:sz w:val="24"/>
          <w:szCs w:val="24"/>
          <w:lang w:val="en-US" w:eastAsia="zh-CN"/>
        </w:rPr>
        <w:t xml:space="preserve"> or </w:t>
      </w:r>
      <w:r w:rsidR="009D5015" w:rsidRPr="006B20F5">
        <w:rPr>
          <w:bCs/>
          <w:sz w:val="24"/>
          <w:szCs w:val="24"/>
          <w:lang w:val="en-US" w:eastAsia="zh-CN"/>
        </w:rPr>
        <w:t xml:space="preserve">data transmission resumed for </w:t>
      </w:r>
      <w:r w:rsidR="00AA0FA8" w:rsidRPr="006B20F5">
        <w:rPr>
          <w:bCs/>
          <w:sz w:val="24"/>
          <w:szCs w:val="24"/>
          <w:lang w:val="en-US" w:eastAsia="zh-CN"/>
        </w:rPr>
        <w:t>the</w:t>
      </w:r>
      <w:r w:rsidR="009D5015" w:rsidRPr="006B20F5">
        <w:rPr>
          <w:bCs/>
          <w:sz w:val="24"/>
          <w:szCs w:val="24"/>
          <w:lang w:val="en-US" w:eastAsia="zh-CN"/>
        </w:rPr>
        <w:t xml:space="preserve"> MBS session</w:t>
      </w:r>
      <w:r w:rsidR="00AA0FA8" w:rsidRPr="006B20F5">
        <w:rPr>
          <w:bCs/>
          <w:sz w:val="24"/>
          <w:szCs w:val="24"/>
          <w:lang w:val="en-US" w:eastAsia="zh-CN"/>
        </w:rPr>
        <w:t>.</w:t>
      </w:r>
    </w:p>
    <w:p w14:paraId="0589F171" w14:textId="512C92A2" w:rsidR="00AA0FA8" w:rsidRPr="006B20F5" w:rsidRDefault="00456089" w:rsidP="00592BC0">
      <w:pPr>
        <w:overflowPunct/>
        <w:autoSpaceDE/>
        <w:autoSpaceDN/>
        <w:adjustRightInd/>
        <w:spacing w:beforeLines="50" w:before="120" w:after="160" w:line="259" w:lineRule="auto"/>
        <w:jc w:val="both"/>
        <w:textAlignment w:val="auto"/>
        <w:rPr>
          <w:b/>
          <w:sz w:val="24"/>
          <w:szCs w:val="24"/>
          <w:lang w:val="fr-FR" w:eastAsia="zh-CN"/>
        </w:rPr>
      </w:pPr>
      <w:r w:rsidRPr="006B20F5">
        <w:rPr>
          <w:b/>
          <w:sz w:val="24"/>
          <w:szCs w:val="24"/>
          <w:lang w:val="fr-FR" w:eastAsia="zh-CN"/>
        </w:rPr>
        <w:t>Observation</w:t>
      </w:r>
      <w:r w:rsidR="00AA0FA8" w:rsidRPr="006B20F5">
        <w:rPr>
          <w:b/>
          <w:sz w:val="24"/>
          <w:szCs w:val="24"/>
          <w:lang w:val="fr-FR" w:eastAsia="zh-CN"/>
        </w:rPr>
        <w:t xml:space="preserve"> 1 : The enhanced group paging does </w:t>
      </w:r>
      <w:r w:rsidR="00E224D8" w:rsidRPr="006B20F5">
        <w:rPr>
          <w:b/>
          <w:sz w:val="24"/>
          <w:szCs w:val="24"/>
          <w:lang w:val="fr-FR" w:eastAsia="zh-CN"/>
        </w:rPr>
        <w:t xml:space="preserve">not </w:t>
      </w:r>
      <w:r w:rsidR="00AA0FA8" w:rsidRPr="006B20F5">
        <w:rPr>
          <w:b/>
          <w:sz w:val="24"/>
          <w:szCs w:val="24"/>
          <w:lang w:val="fr-FR" w:eastAsia="zh-CN"/>
        </w:rPr>
        <w:t>need to differentiate the activation or data transmission resumed for MBS session.</w:t>
      </w:r>
    </w:p>
    <w:p w14:paraId="0C77B232" w14:textId="6D13CB77" w:rsidR="00592BC0" w:rsidRPr="006B20F5" w:rsidRDefault="00592BC0" w:rsidP="00592BC0">
      <w:pPr>
        <w:overflowPunct/>
        <w:autoSpaceDE/>
        <w:autoSpaceDN/>
        <w:adjustRightInd/>
        <w:spacing w:beforeLines="50" w:before="120" w:after="160" w:line="259" w:lineRule="auto"/>
        <w:jc w:val="both"/>
        <w:textAlignment w:val="auto"/>
        <w:rPr>
          <w:sz w:val="24"/>
          <w:szCs w:val="24"/>
          <w:lang w:val="fr-FR" w:eastAsia="zh-CN"/>
        </w:rPr>
      </w:pPr>
      <w:r w:rsidRPr="006B20F5">
        <w:rPr>
          <w:bCs/>
          <w:sz w:val="24"/>
          <w:szCs w:val="24"/>
          <w:lang w:val="en-US" w:eastAsia="zh-CN"/>
        </w:rPr>
        <w:t>And for the case of session deactivation or temporary no data, it was agreed that UE should stop monitoring the</w:t>
      </w:r>
      <w:r w:rsidRPr="006B20F5">
        <w:rPr>
          <w:sz w:val="24"/>
          <w:szCs w:val="24"/>
          <w:lang w:val="fr-FR" w:eastAsia="zh-CN"/>
        </w:rPr>
        <w:t xml:space="preserve"> MBS session that indicated as deactivation or temporary no data [1]:</w:t>
      </w:r>
    </w:p>
    <w:p w14:paraId="66FBD498" w14:textId="77777777" w:rsidR="00592BC0" w:rsidRPr="006B20F5" w:rsidRDefault="00592BC0" w:rsidP="00592BC0">
      <w:pPr>
        <w:pStyle w:val="Agreement"/>
        <w:tabs>
          <w:tab w:val="num" w:pos="7655"/>
        </w:tabs>
        <w:overflowPunct/>
        <w:autoSpaceDE/>
        <w:autoSpaceDN/>
        <w:adjustRightInd/>
        <w:ind w:left="1560"/>
        <w:textAlignment w:val="auto"/>
        <w:rPr>
          <w:b w:val="0"/>
          <w:sz w:val="24"/>
          <w:szCs w:val="24"/>
          <w:lang w:val="en-US" w:eastAsia="zh-CN"/>
        </w:rPr>
      </w:pPr>
      <w:r w:rsidRPr="006B20F5">
        <w:rPr>
          <w:rFonts w:hint="eastAsia"/>
          <w:b w:val="0"/>
          <w:sz w:val="24"/>
          <w:szCs w:val="24"/>
          <w:lang w:val="en-US" w:eastAsia="zh-CN"/>
        </w:rPr>
        <w:lastRenderedPageBreak/>
        <w:t>For one UE already in RRC_INACTIVE, it can stay in RRC_INACTIVE and stop monitoring corresponding G-RNTI upon events like session deactivation/temporary no data.</w:t>
      </w:r>
    </w:p>
    <w:p w14:paraId="6617C068" w14:textId="77777777" w:rsidR="00592BC0" w:rsidRPr="006B20F5" w:rsidRDefault="00592BC0" w:rsidP="00592BC0">
      <w:pPr>
        <w:pStyle w:val="Agreement"/>
        <w:tabs>
          <w:tab w:val="num" w:pos="7655"/>
        </w:tabs>
        <w:overflowPunct/>
        <w:autoSpaceDE/>
        <w:autoSpaceDN/>
        <w:adjustRightInd/>
        <w:ind w:left="1560"/>
        <w:textAlignment w:val="auto"/>
        <w:rPr>
          <w:b w:val="0"/>
          <w:sz w:val="24"/>
          <w:szCs w:val="24"/>
          <w:lang w:val="en-US" w:eastAsia="zh-CN"/>
        </w:rPr>
      </w:pPr>
      <w:r w:rsidRPr="006B20F5">
        <w:rPr>
          <w:rFonts w:hint="eastAsia"/>
          <w:b w:val="0"/>
          <w:sz w:val="24"/>
          <w:szCs w:val="24"/>
          <w:lang w:val="en-US" w:eastAsia="zh-CN"/>
        </w:rPr>
        <w:t>FFS which option to take: enhanced group paging or enhanced MCCH, to enable Rel-18 UE to stay in RRC_INACTIVE and stop monitoring corresponding G-RNTI upon events like session deactivation/temporary no data.</w:t>
      </w:r>
    </w:p>
    <w:p w14:paraId="4578F76A" w14:textId="1A9B2F63" w:rsidR="00456089" w:rsidRPr="006B20F5" w:rsidRDefault="00303016" w:rsidP="00456089">
      <w:pPr>
        <w:overflowPunct/>
        <w:autoSpaceDE/>
        <w:autoSpaceDN/>
        <w:adjustRightInd/>
        <w:spacing w:beforeLines="50" w:before="120" w:after="160" w:line="259" w:lineRule="auto"/>
        <w:jc w:val="both"/>
        <w:textAlignment w:val="auto"/>
        <w:rPr>
          <w:sz w:val="24"/>
          <w:szCs w:val="24"/>
          <w:lang w:val="fr-FR" w:eastAsia="zh-CN"/>
        </w:rPr>
      </w:pPr>
      <w:r w:rsidRPr="006B20F5">
        <w:rPr>
          <w:bCs/>
          <w:sz w:val="24"/>
          <w:szCs w:val="24"/>
          <w:lang w:val="en-US" w:eastAsia="zh-CN"/>
        </w:rPr>
        <w:t>Similar to activation/data transmission resume case</w:t>
      </w:r>
      <w:r w:rsidR="00456089" w:rsidRPr="006B20F5">
        <w:rPr>
          <w:bCs/>
          <w:sz w:val="24"/>
          <w:szCs w:val="24"/>
          <w:lang w:val="en-US" w:eastAsia="zh-CN"/>
        </w:rPr>
        <w:t xml:space="preserve">, upon </w:t>
      </w:r>
      <w:r w:rsidR="009D40CB" w:rsidRPr="006B20F5">
        <w:rPr>
          <w:bCs/>
          <w:sz w:val="24"/>
          <w:szCs w:val="24"/>
          <w:lang w:val="en-US" w:eastAsia="zh-CN"/>
        </w:rPr>
        <w:t>receiving</w:t>
      </w:r>
      <w:r w:rsidRPr="006B20F5">
        <w:rPr>
          <w:bCs/>
          <w:sz w:val="24"/>
          <w:szCs w:val="24"/>
          <w:lang w:val="en-US" w:eastAsia="zh-CN"/>
        </w:rPr>
        <w:t xml:space="preserve"> either</w:t>
      </w:r>
      <w:r w:rsidR="00456089" w:rsidRPr="006B20F5">
        <w:rPr>
          <w:bCs/>
          <w:sz w:val="24"/>
          <w:szCs w:val="24"/>
          <w:lang w:val="en-US" w:eastAsia="zh-CN"/>
        </w:rPr>
        <w:t xml:space="preserve"> session deactivation or temporary no data</w:t>
      </w:r>
      <w:r w:rsidRPr="006B20F5">
        <w:rPr>
          <w:bCs/>
          <w:sz w:val="24"/>
          <w:szCs w:val="24"/>
          <w:lang w:val="en-US" w:eastAsia="zh-CN"/>
        </w:rPr>
        <w:t xml:space="preserve"> indication</w:t>
      </w:r>
      <w:r w:rsidR="00456089" w:rsidRPr="006B20F5">
        <w:rPr>
          <w:bCs/>
          <w:sz w:val="24"/>
          <w:szCs w:val="24"/>
          <w:lang w:val="en-US" w:eastAsia="zh-CN"/>
        </w:rPr>
        <w:t>, UE just stops monitoring</w:t>
      </w:r>
      <w:r w:rsidR="00456089" w:rsidRPr="006B20F5">
        <w:rPr>
          <w:sz w:val="24"/>
          <w:szCs w:val="24"/>
          <w:lang w:val="fr-FR" w:eastAsia="zh-CN"/>
        </w:rPr>
        <w:t xml:space="preserve"> G-RNTI of the MBS session. From UE perspective, there is no difference between the indication of deactivation and temporary no data. So, the indication used trigger UE to stop monitoring the G-RNTI for the MBS session deactviated or temporary no data does not need to indicate exactly </w:t>
      </w:r>
      <w:r w:rsidR="000877C9" w:rsidRPr="006B20F5">
        <w:rPr>
          <w:sz w:val="24"/>
          <w:szCs w:val="24"/>
          <w:lang w:val="fr-FR" w:eastAsia="zh-CN"/>
        </w:rPr>
        <w:t>session</w:t>
      </w:r>
      <w:r w:rsidR="00456089" w:rsidRPr="006B20F5">
        <w:rPr>
          <w:sz w:val="24"/>
          <w:szCs w:val="24"/>
          <w:lang w:val="fr-FR" w:eastAsia="zh-CN"/>
        </w:rPr>
        <w:t xml:space="preserve"> deactivation or temporary no data for the MBS session.</w:t>
      </w:r>
    </w:p>
    <w:p w14:paraId="4CB87AF1" w14:textId="7CE3E7A4" w:rsidR="00456089" w:rsidRPr="006B20F5" w:rsidRDefault="006E402F" w:rsidP="00456089">
      <w:pPr>
        <w:overflowPunct/>
        <w:autoSpaceDE/>
        <w:autoSpaceDN/>
        <w:adjustRightInd/>
        <w:spacing w:beforeLines="50" w:before="120" w:after="160" w:line="259" w:lineRule="auto"/>
        <w:jc w:val="both"/>
        <w:textAlignment w:val="auto"/>
        <w:rPr>
          <w:b/>
          <w:sz w:val="24"/>
          <w:szCs w:val="24"/>
          <w:lang w:val="fr-FR" w:eastAsia="zh-CN"/>
        </w:rPr>
      </w:pPr>
      <w:r w:rsidRPr="006B20F5">
        <w:rPr>
          <w:b/>
          <w:sz w:val="24"/>
          <w:szCs w:val="24"/>
          <w:lang w:val="fr-FR" w:eastAsia="zh-CN"/>
        </w:rPr>
        <w:t>Observation 2</w:t>
      </w:r>
      <w:r w:rsidR="00456089" w:rsidRPr="006B20F5">
        <w:rPr>
          <w:b/>
          <w:sz w:val="24"/>
          <w:szCs w:val="24"/>
          <w:lang w:val="fr-FR" w:eastAsia="zh-CN"/>
        </w:rPr>
        <w:t xml:space="preserve"> : </w:t>
      </w:r>
      <w:r w:rsidRPr="006B20F5">
        <w:rPr>
          <w:b/>
          <w:sz w:val="24"/>
          <w:szCs w:val="24"/>
          <w:lang w:val="fr-FR" w:eastAsia="zh-CN"/>
        </w:rPr>
        <w:t xml:space="preserve">The indication used </w:t>
      </w:r>
      <w:r w:rsidR="00D96AF5" w:rsidRPr="006B20F5">
        <w:rPr>
          <w:b/>
          <w:sz w:val="24"/>
          <w:szCs w:val="24"/>
          <w:lang w:val="fr-FR" w:eastAsia="zh-CN"/>
        </w:rPr>
        <w:t xml:space="preserve">to </w:t>
      </w:r>
      <w:r w:rsidRPr="006B20F5">
        <w:rPr>
          <w:b/>
          <w:sz w:val="24"/>
          <w:szCs w:val="24"/>
          <w:lang w:val="fr-FR" w:eastAsia="zh-CN"/>
        </w:rPr>
        <w:t xml:space="preserve">trigger UE to stop monitoring the G-RNTI for the MBS session deactviated or temporary no data does not need to indicate exactly </w:t>
      </w:r>
      <w:r w:rsidR="000877C9" w:rsidRPr="006B20F5">
        <w:rPr>
          <w:b/>
          <w:sz w:val="24"/>
          <w:szCs w:val="24"/>
          <w:lang w:val="fr-FR" w:eastAsia="zh-CN"/>
        </w:rPr>
        <w:t>session</w:t>
      </w:r>
      <w:r w:rsidRPr="006B20F5">
        <w:rPr>
          <w:b/>
          <w:sz w:val="24"/>
          <w:szCs w:val="24"/>
          <w:lang w:val="fr-FR" w:eastAsia="zh-CN"/>
        </w:rPr>
        <w:t xml:space="preserve"> deactivation or temporary no data for the MBS session.</w:t>
      </w:r>
    </w:p>
    <w:p w14:paraId="26EBF73F" w14:textId="2E64D777" w:rsidR="00456089" w:rsidRPr="006B20F5" w:rsidRDefault="00456089" w:rsidP="00913444">
      <w:pPr>
        <w:spacing w:beforeLines="50" w:before="120"/>
        <w:rPr>
          <w:sz w:val="24"/>
          <w:szCs w:val="24"/>
          <w:lang w:val="fr-FR" w:eastAsia="zh-CN"/>
        </w:rPr>
      </w:pPr>
      <w:r w:rsidRPr="006B20F5">
        <w:rPr>
          <w:sz w:val="24"/>
          <w:szCs w:val="24"/>
          <w:lang w:val="fr-FR" w:eastAsia="zh-CN"/>
        </w:rPr>
        <w:t xml:space="preserve">About how to indicate the deactivation or temporary no data for the MBS session is still FFS, </w:t>
      </w:r>
      <w:r w:rsidR="00520E9F" w:rsidRPr="006B20F5">
        <w:rPr>
          <w:sz w:val="24"/>
          <w:szCs w:val="24"/>
          <w:lang w:val="fr-FR" w:eastAsia="zh-CN"/>
        </w:rPr>
        <w:t xml:space="preserve">but </w:t>
      </w:r>
      <w:r w:rsidRPr="006B20F5">
        <w:rPr>
          <w:sz w:val="24"/>
          <w:szCs w:val="24"/>
          <w:lang w:val="fr-FR" w:eastAsia="zh-CN"/>
        </w:rPr>
        <w:t>two options are provided:</w:t>
      </w:r>
    </w:p>
    <w:p w14:paraId="664B40AD" w14:textId="4382A7E3" w:rsidR="001764DF" w:rsidRPr="006B20F5" w:rsidRDefault="001764DF" w:rsidP="00AB650D">
      <w:pPr>
        <w:spacing w:beforeLines="50" w:before="120"/>
        <w:ind w:firstLineChars="200" w:firstLine="482"/>
        <w:rPr>
          <w:sz w:val="24"/>
          <w:szCs w:val="24"/>
          <w:lang w:val="fr-FR" w:eastAsia="zh-CN"/>
        </w:rPr>
      </w:pPr>
      <w:r w:rsidRPr="006B20F5">
        <w:rPr>
          <w:b/>
          <w:sz w:val="24"/>
          <w:szCs w:val="24"/>
          <w:lang w:val="fr-FR" w:eastAsia="zh-CN"/>
        </w:rPr>
        <w:t>Option 1</w:t>
      </w:r>
      <w:r w:rsidRPr="006B20F5">
        <w:rPr>
          <w:sz w:val="24"/>
          <w:szCs w:val="24"/>
          <w:lang w:val="fr-FR" w:eastAsia="zh-CN"/>
        </w:rPr>
        <w:t xml:space="preserve"> : </w:t>
      </w:r>
      <w:r w:rsidR="00AB650D" w:rsidRPr="006B20F5">
        <w:rPr>
          <w:sz w:val="24"/>
          <w:szCs w:val="24"/>
          <w:lang w:val="fr-FR" w:eastAsia="zh-CN"/>
        </w:rPr>
        <w:t xml:space="preserve">Indicate the deactivation or temporary no data in </w:t>
      </w:r>
      <w:r w:rsidRPr="006B20F5">
        <w:rPr>
          <w:sz w:val="24"/>
          <w:szCs w:val="24"/>
          <w:lang w:val="fr-FR" w:eastAsia="zh-CN"/>
        </w:rPr>
        <w:t xml:space="preserve">enhanced </w:t>
      </w:r>
      <w:r w:rsidR="00AB650D" w:rsidRPr="006B20F5">
        <w:rPr>
          <w:sz w:val="24"/>
          <w:szCs w:val="24"/>
          <w:lang w:val="fr-FR" w:eastAsia="zh-CN"/>
        </w:rPr>
        <w:t>group paging.</w:t>
      </w:r>
    </w:p>
    <w:p w14:paraId="302ABF30" w14:textId="4C7A6424" w:rsidR="00AB650D" w:rsidRPr="006B20F5" w:rsidRDefault="00AB650D" w:rsidP="00AB650D">
      <w:pPr>
        <w:spacing w:beforeLines="50" w:before="120"/>
        <w:ind w:firstLineChars="200" w:firstLine="482"/>
        <w:rPr>
          <w:bCs/>
          <w:sz w:val="24"/>
          <w:szCs w:val="24"/>
          <w:lang w:val="en-US" w:eastAsia="zh-CN"/>
        </w:rPr>
      </w:pPr>
      <w:r w:rsidRPr="006B20F5">
        <w:rPr>
          <w:b/>
          <w:sz w:val="24"/>
          <w:szCs w:val="24"/>
          <w:lang w:val="fr-FR" w:eastAsia="zh-CN"/>
        </w:rPr>
        <w:t>Option 2 </w:t>
      </w:r>
      <w:r w:rsidRPr="006B20F5">
        <w:rPr>
          <w:sz w:val="24"/>
          <w:szCs w:val="24"/>
          <w:lang w:val="fr-FR" w:eastAsia="zh-CN"/>
        </w:rPr>
        <w:t>: Indicate the deactivation or temporary no data in enhanced MCCH.</w:t>
      </w:r>
    </w:p>
    <w:p w14:paraId="492BF0CE" w14:textId="250545A8" w:rsidR="00EA4D2A" w:rsidRPr="006B20F5" w:rsidRDefault="00EA4D2A" w:rsidP="00EA4D2A">
      <w:pPr>
        <w:spacing w:beforeLines="50" w:before="120"/>
        <w:rPr>
          <w:bCs/>
          <w:sz w:val="24"/>
          <w:szCs w:val="24"/>
          <w:lang w:val="en-US" w:eastAsia="zh-CN"/>
        </w:rPr>
      </w:pPr>
      <w:r w:rsidRPr="006B20F5">
        <w:rPr>
          <w:bCs/>
          <w:sz w:val="24"/>
          <w:szCs w:val="24"/>
          <w:lang w:val="en-US" w:eastAsia="zh-CN"/>
        </w:rPr>
        <w:t>If option 2 is used, UE should always monitor MCCH for the deactivation/temporary no data of MBS session, which is not a power efficient way. And how to carry the indication via MCCH also need to be further discussed, for example, carried in DCI or MCCH message.</w:t>
      </w:r>
    </w:p>
    <w:p w14:paraId="1507C1C5" w14:textId="6BE1F7A3" w:rsidR="00C542AB" w:rsidRPr="006B20F5" w:rsidRDefault="007A7D2F" w:rsidP="00913444">
      <w:pPr>
        <w:spacing w:beforeLines="50" w:before="120"/>
        <w:rPr>
          <w:bCs/>
          <w:sz w:val="24"/>
          <w:szCs w:val="24"/>
          <w:lang w:val="en-US" w:eastAsia="zh-CN"/>
        </w:rPr>
      </w:pPr>
      <w:r w:rsidRPr="006B20F5">
        <w:rPr>
          <w:bCs/>
          <w:sz w:val="24"/>
          <w:szCs w:val="24"/>
          <w:lang w:val="en-US" w:eastAsia="zh-CN"/>
        </w:rPr>
        <w:t>Considering that</w:t>
      </w:r>
      <w:r w:rsidR="00DE39D4" w:rsidRPr="006B20F5">
        <w:rPr>
          <w:bCs/>
          <w:sz w:val="24"/>
          <w:szCs w:val="24"/>
          <w:lang w:val="en-US" w:eastAsia="zh-CN"/>
        </w:rPr>
        <w:t xml:space="preserve"> we anyway need to design the indication for the case of activation/data transmission resume. It is straightforward and a unified way to carry the indication in the enhanced group paging to trigger UE to stop monitoring the G-RNTI for the MBS session deactivated or temporary no data.</w:t>
      </w:r>
      <w:r w:rsidR="00E310FC" w:rsidRPr="006B20F5">
        <w:rPr>
          <w:bCs/>
          <w:sz w:val="24"/>
          <w:szCs w:val="24"/>
          <w:lang w:val="en-US" w:eastAsia="zh-CN"/>
        </w:rPr>
        <w:t xml:space="preserve"> Based on observation 1&amp;2</w:t>
      </w:r>
      <w:r w:rsidR="00E310FC" w:rsidRPr="006B20F5">
        <w:rPr>
          <w:rFonts w:hint="eastAsia"/>
          <w:bCs/>
          <w:sz w:val="24"/>
          <w:szCs w:val="24"/>
          <w:lang w:val="en-US" w:eastAsia="zh-CN"/>
        </w:rPr>
        <w:t>,</w:t>
      </w:r>
      <w:r w:rsidR="00E310FC" w:rsidRPr="006B20F5">
        <w:rPr>
          <w:bCs/>
          <w:sz w:val="24"/>
          <w:szCs w:val="24"/>
          <w:lang w:val="en-US" w:eastAsia="zh-CN"/>
        </w:rPr>
        <w:t xml:space="preserve"> the </w:t>
      </w:r>
      <w:r w:rsidR="00DE39D4" w:rsidRPr="006B20F5">
        <w:rPr>
          <w:bCs/>
          <w:sz w:val="24"/>
          <w:szCs w:val="24"/>
          <w:lang w:val="en-US" w:eastAsia="zh-CN"/>
        </w:rPr>
        <w:t>indication</w:t>
      </w:r>
      <w:r w:rsidR="00E310FC" w:rsidRPr="006B20F5">
        <w:rPr>
          <w:bCs/>
          <w:sz w:val="24"/>
          <w:szCs w:val="24"/>
          <w:lang w:val="en-US" w:eastAsia="zh-CN"/>
        </w:rPr>
        <w:t xml:space="preserve"> used to indicate activation/data transmission resume can </w:t>
      </w:r>
      <w:r w:rsidR="00DE39D4" w:rsidRPr="006B20F5">
        <w:rPr>
          <w:bCs/>
          <w:sz w:val="24"/>
          <w:szCs w:val="24"/>
          <w:lang w:val="en-US" w:eastAsia="zh-CN"/>
        </w:rPr>
        <w:t xml:space="preserve">also </w:t>
      </w:r>
      <w:r w:rsidR="00E310FC" w:rsidRPr="006B20F5">
        <w:rPr>
          <w:bCs/>
          <w:sz w:val="24"/>
          <w:szCs w:val="24"/>
          <w:lang w:val="en-US" w:eastAsia="zh-CN"/>
        </w:rPr>
        <w:t>be used to indicate deactivation/temporary no data by setting a different value.</w:t>
      </w:r>
      <w:r w:rsidR="00C542AB" w:rsidRPr="006B20F5">
        <w:rPr>
          <w:bCs/>
          <w:sz w:val="24"/>
          <w:szCs w:val="24"/>
          <w:lang w:val="en-US" w:eastAsia="zh-CN"/>
        </w:rPr>
        <w:t xml:space="preserve"> </w:t>
      </w:r>
    </w:p>
    <w:p w14:paraId="75196941" w14:textId="51351B61" w:rsidR="009B1776" w:rsidRPr="006B20F5" w:rsidRDefault="009B1776" w:rsidP="009B1776">
      <w:pPr>
        <w:spacing w:beforeLines="50" w:before="120"/>
        <w:rPr>
          <w:b/>
          <w:bCs/>
          <w:sz w:val="24"/>
          <w:szCs w:val="24"/>
          <w:lang w:val="en-US" w:eastAsia="zh-CN"/>
        </w:rPr>
      </w:pPr>
      <w:r w:rsidRPr="006B20F5">
        <w:rPr>
          <w:b/>
          <w:bCs/>
          <w:sz w:val="24"/>
          <w:szCs w:val="24"/>
          <w:lang w:val="en-US" w:eastAsia="zh-CN"/>
        </w:rPr>
        <w:t xml:space="preserve">Proposal </w:t>
      </w:r>
      <w:r w:rsidR="00DB5B17" w:rsidRPr="006B20F5">
        <w:rPr>
          <w:b/>
          <w:bCs/>
          <w:sz w:val="24"/>
          <w:szCs w:val="24"/>
          <w:lang w:val="en-US" w:eastAsia="zh-CN"/>
        </w:rPr>
        <w:t>1</w:t>
      </w:r>
      <w:r w:rsidRPr="006B20F5">
        <w:rPr>
          <w:b/>
          <w:bCs/>
          <w:sz w:val="24"/>
          <w:szCs w:val="24"/>
          <w:lang w:val="en-US" w:eastAsia="zh-CN"/>
        </w:rPr>
        <w:t xml:space="preserve">: </w:t>
      </w:r>
      <w:r w:rsidR="00D96AF5" w:rsidRPr="006B20F5">
        <w:rPr>
          <w:b/>
          <w:bCs/>
          <w:sz w:val="24"/>
          <w:szCs w:val="24"/>
          <w:lang w:val="en-US" w:eastAsia="zh-CN"/>
        </w:rPr>
        <w:t>G</w:t>
      </w:r>
      <w:r w:rsidRPr="006B20F5">
        <w:rPr>
          <w:b/>
          <w:bCs/>
          <w:sz w:val="24"/>
          <w:szCs w:val="24"/>
          <w:lang w:val="en-US" w:eastAsia="zh-CN"/>
        </w:rPr>
        <w:t xml:space="preserve">roup </w:t>
      </w:r>
      <w:r w:rsidR="00262099" w:rsidRPr="006B20F5">
        <w:rPr>
          <w:b/>
          <w:bCs/>
          <w:sz w:val="24"/>
          <w:szCs w:val="24"/>
          <w:lang w:val="en-US" w:eastAsia="zh-CN"/>
        </w:rPr>
        <w:t>paging</w:t>
      </w:r>
      <w:r w:rsidR="00D96AF5" w:rsidRPr="006B20F5">
        <w:rPr>
          <w:b/>
          <w:sz w:val="24"/>
          <w:szCs w:val="24"/>
          <w:lang w:val="fr-FR" w:eastAsia="zh-CN"/>
        </w:rPr>
        <w:t xml:space="preserve"> caries an indication to trigger UE to stop monitoring the G-RNTI for the MBS session deactviated or temporary no data</w:t>
      </w:r>
      <w:r w:rsidRPr="006B20F5">
        <w:rPr>
          <w:b/>
          <w:bCs/>
          <w:sz w:val="24"/>
          <w:szCs w:val="24"/>
          <w:lang w:val="en-US" w:eastAsia="zh-CN"/>
        </w:rPr>
        <w:t>.</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6B20F5" w:rsidRDefault="00BA09BB" w:rsidP="00BA09BB">
      <w:pPr>
        <w:rPr>
          <w:rFonts w:eastAsiaTheme="minorEastAsia"/>
          <w:sz w:val="24"/>
          <w:szCs w:val="24"/>
          <w:lang w:eastAsia="zh-CN"/>
        </w:rPr>
      </w:pPr>
      <w:r w:rsidRPr="006B20F5">
        <w:rPr>
          <w:rFonts w:eastAsiaTheme="minorEastAsia"/>
          <w:sz w:val="24"/>
          <w:szCs w:val="24"/>
          <w:lang w:eastAsia="zh-CN"/>
        </w:rPr>
        <w:t>In this section, we summarized our</w:t>
      </w:r>
      <w:r w:rsidR="00A97208" w:rsidRPr="006B20F5">
        <w:rPr>
          <w:rFonts w:eastAsiaTheme="minorEastAsia"/>
          <w:sz w:val="24"/>
          <w:szCs w:val="24"/>
          <w:lang w:eastAsia="zh-CN"/>
        </w:rPr>
        <w:t xml:space="preserve"> </w:t>
      </w:r>
      <w:r w:rsidRPr="006B20F5">
        <w:rPr>
          <w:rFonts w:eastAsiaTheme="minorEastAsia"/>
          <w:sz w:val="24"/>
          <w:szCs w:val="24"/>
          <w:lang w:eastAsia="zh-CN"/>
        </w:rPr>
        <w:t>proposal</w:t>
      </w:r>
      <w:r w:rsidR="00AD735C" w:rsidRPr="006B20F5">
        <w:rPr>
          <w:rFonts w:eastAsiaTheme="minorEastAsia"/>
          <w:sz w:val="24"/>
          <w:szCs w:val="24"/>
          <w:lang w:eastAsia="zh-CN"/>
        </w:rPr>
        <w:t>s</w:t>
      </w:r>
      <w:r w:rsidRPr="006B20F5">
        <w:rPr>
          <w:rFonts w:eastAsiaTheme="minorEastAsia"/>
          <w:sz w:val="24"/>
          <w:szCs w:val="24"/>
          <w:lang w:eastAsia="zh-CN"/>
        </w:rPr>
        <w:t xml:space="preserve"> </w:t>
      </w:r>
      <w:r w:rsidR="00A90D3F" w:rsidRPr="006B20F5">
        <w:rPr>
          <w:rFonts w:eastAsiaTheme="minorEastAsia"/>
          <w:sz w:val="24"/>
          <w:szCs w:val="24"/>
          <w:lang w:eastAsia="zh-CN"/>
        </w:rPr>
        <w:t xml:space="preserve">and observation </w:t>
      </w:r>
      <w:r w:rsidRPr="006B20F5">
        <w:rPr>
          <w:rFonts w:eastAsiaTheme="minorEastAsia"/>
          <w:sz w:val="24"/>
          <w:szCs w:val="24"/>
          <w:lang w:eastAsia="zh-CN"/>
        </w:rPr>
        <w:t>as showed below:</w:t>
      </w:r>
    </w:p>
    <w:p w14:paraId="0C104810" w14:textId="7993B710" w:rsidR="00B71C46" w:rsidRPr="006B20F5" w:rsidRDefault="00B71C46" w:rsidP="00B71C46">
      <w:pPr>
        <w:overflowPunct/>
        <w:autoSpaceDE/>
        <w:autoSpaceDN/>
        <w:adjustRightInd/>
        <w:spacing w:beforeLines="50" w:before="120" w:after="160" w:line="259" w:lineRule="auto"/>
        <w:jc w:val="both"/>
        <w:textAlignment w:val="auto"/>
        <w:rPr>
          <w:b/>
          <w:sz w:val="24"/>
          <w:szCs w:val="24"/>
          <w:lang w:val="fr-FR" w:eastAsia="zh-CN"/>
        </w:rPr>
      </w:pPr>
      <w:r w:rsidRPr="006B20F5">
        <w:rPr>
          <w:b/>
          <w:sz w:val="24"/>
          <w:szCs w:val="24"/>
          <w:lang w:val="fr-FR" w:eastAsia="zh-CN"/>
        </w:rPr>
        <w:t xml:space="preserve">Observation 1 : The enhanced group paging does </w:t>
      </w:r>
      <w:r w:rsidR="00E224D8" w:rsidRPr="006B20F5">
        <w:rPr>
          <w:b/>
          <w:sz w:val="24"/>
          <w:szCs w:val="24"/>
          <w:lang w:val="fr-FR" w:eastAsia="zh-CN"/>
        </w:rPr>
        <w:t xml:space="preserve">not </w:t>
      </w:r>
      <w:r w:rsidRPr="006B20F5">
        <w:rPr>
          <w:b/>
          <w:sz w:val="24"/>
          <w:szCs w:val="24"/>
          <w:lang w:val="fr-FR" w:eastAsia="zh-CN"/>
        </w:rPr>
        <w:t>need to differentiate the activation or data transmission resumed for MBS session.</w:t>
      </w:r>
    </w:p>
    <w:p w14:paraId="648DB64B" w14:textId="68246C55" w:rsidR="00B71C46" w:rsidRPr="006B20F5" w:rsidRDefault="00B71C46" w:rsidP="00B71C46">
      <w:pPr>
        <w:overflowPunct/>
        <w:autoSpaceDE/>
        <w:autoSpaceDN/>
        <w:adjustRightInd/>
        <w:spacing w:beforeLines="50" w:before="120" w:after="160" w:line="259" w:lineRule="auto"/>
        <w:jc w:val="both"/>
        <w:textAlignment w:val="auto"/>
        <w:rPr>
          <w:b/>
          <w:sz w:val="24"/>
          <w:szCs w:val="24"/>
          <w:lang w:val="fr-FR" w:eastAsia="zh-CN"/>
        </w:rPr>
      </w:pPr>
      <w:r w:rsidRPr="006B20F5">
        <w:rPr>
          <w:b/>
          <w:sz w:val="24"/>
          <w:szCs w:val="24"/>
          <w:lang w:val="fr-FR" w:eastAsia="zh-CN"/>
        </w:rPr>
        <w:t xml:space="preserve">Observation 2 : The indication used to trigger UE to stop monitoring the G-RNTI for the MBS session deactviated or temporary no data does not need to indicate exactly </w:t>
      </w:r>
      <w:r w:rsidR="00241885" w:rsidRPr="006B20F5">
        <w:rPr>
          <w:b/>
          <w:sz w:val="24"/>
          <w:szCs w:val="24"/>
          <w:lang w:val="fr-FR" w:eastAsia="zh-CN"/>
        </w:rPr>
        <w:t>session</w:t>
      </w:r>
      <w:r w:rsidRPr="006B20F5">
        <w:rPr>
          <w:b/>
          <w:sz w:val="24"/>
          <w:szCs w:val="24"/>
          <w:lang w:val="fr-FR" w:eastAsia="zh-CN"/>
        </w:rPr>
        <w:t xml:space="preserve"> deactivation or temporary no data for the MBS session.</w:t>
      </w:r>
    </w:p>
    <w:p w14:paraId="64A849F8" w14:textId="76602854" w:rsidR="00B71C46" w:rsidRPr="006B20F5" w:rsidRDefault="00B71C46" w:rsidP="00B71C46">
      <w:pPr>
        <w:spacing w:beforeLines="50" w:before="120"/>
        <w:rPr>
          <w:b/>
          <w:bCs/>
          <w:sz w:val="24"/>
          <w:szCs w:val="24"/>
          <w:lang w:val="en-US" w:eastAsia="zh-CN"/>
        </w:rPr>
      </w:pPr>
      <w:r w:rsidRPr="006B20F5">
        <w:rPr>
          <w:b/>
          <w:bCs/>
          <w:sz w:val="24"/>
          <w:szCs w:val="24"/>
          <w:lang w:val="en-US" w:eastAsia="zh-CN"/>
        </w:rPr>
        <w:lastRenderedPageBreak/>
        <w:t xml:space="preserve">Proposal 1: Group </w:t>
      </w:r>
      <w:r w:rsidR="007A3A25" w:rsidRPr="006B20F5">
        <w:rPr>
          <w:b/>
          <w:bCs/>
          <w:sz w:val="24"/>
          <w:szCs w:val="24"/>
          <w:lang w:val="en-US" w:eastAsia="zh-CN"/>
        </w:rPr>
        <w:t>paging</w:t>
      </w:r>
      <w:r w:rsidRPr="006B20F5">
        <w:rPr>
          <w:b/>
          <w:sz w:val="24"/>
          <w:szCs w:val="24"/>
          <w:lang w:val="fr-FR" w:eastAsia="zh-CN"/>
        </w:rPr>
        <w:t xml:space="preserve"> car</w:t>
      </w:r>
      <w:r w:rsidR="00D52A83" w:rsidRPr="006B20F5">
        <w:rPr>
          <w:b/>
          <w:sz w:val="24"/>
          <w:szCs w:val="24"/>
          <w:lang w:val="fr-FR" w:eastAsia="zh-CN"/>
        </w:rPr>
        <w:t>r</w:t>
      </w:r>
      <w:r w:rsidRPr="006B20F5">
        <w:rPr>
          <w:b/>
          <w:sz w:val="24"/>
          <w:szCs w:val="24"/>
          <w:lang w:val="fr-FR" w:eastAsia="zh-CN"/>
        </w:rPr>
        <w:t>ies an indication to trigger UE to stop monitoring the G-RNTI for the MBS session deactviated or temporary no data</w:t>
      </w:r>
      <w:r w:rsidRPr="006B20F5">
        <w:rPr>
          <w:b/>
          <w:bCs/>
          <w:sz w:val="24"/>
          <w:szCs w:val="24"/>
          <w:lang w:val="en-US" w:eastAsia="zh-CN"/>
        </w:rPr>
        <w:t>.</w:t>
      </w:r>
    </w:p>
    <w:p w14:paraId="2CBE46EE" w14:textId="71564E68" w:rsidR="00807E80" w:rsidRDefault="00ED1119" w:rsidP="00807E80">
      <w:pPr>
        <w:pStyle w:val="1"/>
      </w:pPr>
      <w:r>
        <w:t>4</w:t>
      </w:r>
      <w:r w:rsidR="0055412E">
        <w:t xml:space="preserve"> </w:t>
      </w:r>
      <w:r w:rsidR="00807E80" w:rsidRPr="00F7753E">
        <w:t>References</w:t>
      </w:r>
    </w:p>
    <w:p w14:paraId="04648FC4" w14:textId="25C2D1D6" w:rsidR="004C5C35" w:rsidRPr="00ED7F4D" w:rsidRDefault="00A3158D" w:rsidP="004C5C35">
      <w:pPr>
        <w:rPr>
          <w:rFonts w:eastAsia="Times New Roman"/>
          <w:sz w:val="21"/>
          <w:szCs w:val="21"/>
          <w:lang w:val="en-US"/>
        </w:rPr>
      </w:pPr>
      <w:r w:rsidRPr="008C5FFD">
        <w:rPr>
          <w:sz w:val="21"/>
          <w:szCs w:val="21"/>
        </w:rPr>
        <w:t xml:space="preserve"> </w:t>
      </w:r>
      <w:r w:rsidR="004C5C35" w:rsidRPr="008C5FFD">
        <w:rPr>
          <w:sz w:val="21"/>
          <w:szCs w:val="21"/>
        </w:rPr>
        <w:t>[</w:t>
      </w:r>
      <w:r>
        <w:rPr>
          <w:sz w:val="21"/>
          <w:szCs w:val="21"/>
        </w:rPr>
        <w:t>1</w:t>
      </w:r>
      <w:r w:rsidR="004C5C35" w:rsidRPr="008C5FFD">
        <w:rPr>
          <w:sz w:val="21"/>
          <w:szCs w:val="21"/>
        </w:rPr>
        <w:t xml:space="preserve">] </w:t>
      </w:r>
      <w:r w:rsidR="00E82328">
        <w:rPr>
          <w:rFonts w:eastAsia="Times New Roman"/>
          <w:sz w:val="21"/>
          <w:szCs w:val="21"/>
          <w:lang w:val="en-US"/>
        </w:rPr>
        <w:t>RAN2#1</w:t>
      </w:r>
      <w:r w:rsidR="004B1958">
        <w:rPr>
          <w:rFonts w:eastAsia="Times New Roman"/>
          <w:sz w:val="21"/>
          <w:szCs w:val="21"/>
          <w:lang w:val="en-US"/>
        </w:rPr>
        <w:t>21bis-e</w:t>
      </w:r>
      <w:r w:rsidR="00E82328">
        <w:rPr>
          <w:rFonts w:eastAsia="Times New Roman"/>
          <w:sz w:val="21"/>
          <w:szCs w:val="21"/>
          <w:lang w:val="en-US"/>
        </w:rPr>
        <w:t xml:space="preserve"> chairman’s notes</w:t>
      </w:r>
      <w:r w:rsidR="00ED7F4D">
        <w:rPr>
          <w:rFonts w:eastAsia="Times New Roman"/>
          <w:sz w:val="21"/>
          <w:szCs w:val="21"/>
          <w:lang w:val="en-US"/>
        </w:rPr>
        <w:t>.</w:t>
      </w:r>
    </w:p>
    <w:sectPr w:rsidR="004C5C35"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F8AA0" w14:textId="77777777" w:rsidR="00806916" w:rsidRDefault="00806916" w:rsidP="0019135B">
      <w:pPr>
        <w:spacing w:after="0"/>
      </w:pPr>
      <w:r>
        <w:separator/>
      </w:r>
    </w:p>
  </w:endnote>
  <w:endnote w:type="continuationSeparator" w:id="0">
    <w:p w14:paraId="00C29B61" w14:textId="77777777" w:rsidR="00806916" w:rsidRDefault="00806916" w:rsidP="0019135B">
      <w:pPr>
        <w:spacing w:after="0"/>
      </w:pPr>
      <w:r>
        <w:continuationSeparator/>
      </w:r>
    </w:p>
  </w:endnote>
  <w:endnote w:type="continuationNotice" w:id="1">
    <w:p w14:paraId="66867BCD" w14:textId="77777777" w:rsidR="00806916" w:rsidRDefault="008069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CEA30" w14:textId="77777777" w:rsidR="00806916" w:rsidRDefault="00806916" w:rsidP="0019135B">
      <w:pPr>
        <w:spacing w:after="0"/>
      </w:pPr>
      <w:r>
        <w:separator/>
      </w:r>
    </w:p>
  </w:footnote>
  <w:footnote w:type="continuationSeparator" w:id="0">
    <w:p w14:paraId="354B02D8" w14:textId="77777777" w:rsidR="00806916" w:rsidRDefault="00806916" w:rsidP="0019135B">
      <w:pPr>
        <w:spacing w:after="0"/>
      </w:pPr>
      <w:r>
        <w:continuationSeparator/>
      </w:r>
    </w:p>
  </w:footnote>
  <w:footnote w:type="continuationNotice" w:id="1">
    <w:p w14:paraId="644C13DD" w14:textId="77777777" w:rsidR="00806916" w:rsidRDefault="008069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981"/>
        </w:tabs>
        <w:ind w:left="-1981" w:hanging="360"/>
      </w:pPr>
      <w:rPr>
        <w:rFonts w:ascii="Symbol" w:hAnsi="Symbol"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0"/>
        </w:tabs>
        <w:ind w:left="0" w:hanging="360"/>
      </w:pPr>
      <w:rPr>
        <w:rFonts w:ascii="Courier New" w:hAnsi="Courier New" w:cs="Courier New" w:hint="default"/>
      </w:rPr>
    </w:lvl>
    <w:lvl w:ilvl="5" w:tplc="04090005" w:tentative="1">
      <w:start w:val="1"/>
      <w:numFmt w:val="bullet"/>
      <w:lvlText w:val=""/>
      <w:lvlJc w:val="left"/>
      <w:pPr>
        <w:tabs>
          <w:tab w:val="num" w:pos="720"/>
        </w:tabs>
        <w:ind w:left="720" w:hanging="360"/>
      </w:pPr>
      <w:rPr>
        <w:rFonts w:ascii="Wingdings" w:hAnsi="Wingdings" w:hint="default"/>
      </w:rPr>
    </w:lvl>
    <w:lvl w:ilvl="6" w:tplc="04090001" w:tentative="1">
      <w:start w:val="1"/>
      <w:numFmt w:val="bullet"/>
      <w:lvlText w:val=""/>
      <w:lvlJc w:val="left"/>
      <w:pPr>
        <w:tabs>
          <w:tab w:val="num" w:pos="1440"/>
        </w:tabs>
        <w:ind w:left="1440" w:hanging="360"/>
      </w:pPr>
      <w:rPr>
        <w:rFonts w:ascii="Symbol" w:hAnsi="Symbol" w:hint="default"/>
      </w:rPr>
    </w:lvl>
    <w:lvl w:ilvl="7" w:tplc="04090003" w:tentative="1">
      <w:start w:val="1"/>
      <w:numFmt w:val="bullet"/>
      <w:lvlText w:val="o"/>
      <w:lvlJc w:val="left"/>
      <w:pPr>
        <w:tabs>
          <w:tab w:val="num" w:pos="2160"/>
        </w:tabs>
        <w:ind w:left="2160" w:hanging="360"/>
      </w:pPr>
      <w:rPr>
        <w:rFonts w:ascii="Courier New" w:hAnsi="Courier New" w:cs="Courier New" w:hint="default"/>
      </w:rPr>
    </w:lvl>
    <w:lvl w:ilvl="8" w:tplc="04090005" w:tentative="1">
      <w:start w:val="1"/>
      <w:numFmt w:val="bullet"/>
      <w:lvlText w:val=""/>
      <w:lvlJc w:val="left"/>
      <w:pPr>
        <w:tabs>
          <w:tab w:val="num" w:pos="2880"/>
        </w:tabs>
        <w:ind w:left="2880" w:hanging="360"/>
      </w:pPr>
      <w:rPr>
        <w:rFonts w:ascii="Wingdings" w:hAnsi="Wingdings" w:hint="default"/>
      </w:rPr>
    </w:lvl>
  </w:abstractNum>
  <w:abstractNum w:abstractNumId="9"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9"/>
  </w:num>
  <w:num w:numId="5">
    <w:abstractNumId w:val="1"/>
  </w:num>
  <w:num w:numId="6">
    <w:abstractNumId w:val="8"/>
  </w:num>
  <w:num w:numId="7">
    <w:abstractNumId w:val="3"/>
  </w:num>
  <w:num w:numId="8">
    <w:abstractNumId w:val="8"/>
  </w:num>
  <w:num w:numId="9">
    <w:abstractNumId w:val="8"/>
  </w:num>
  <w:num w:numId="10">
    <w:abstractNumId w:val="0"/>
  </w:num>
  <w:num w:numId="11">
    <w:abstractNumId w:val="8"/>
  </w:num>
  <w:num w:numId="12">
    <w:abstractNumId w:val="6"/>
  </w:num>
  <w:num w:numId="13">
    <w:abstractNumId w:val="8"/>
  </w:num>
  <w:num w:numId="14">
    <w:abstractNumId w:val="8"/>
  </w:num>
  <w:num w:numId="15">
    <w:abstractNumId w:val="8"/>
  </w:num>
  <w:num w:numId="16">
    <w:abstractNumId w:val="8"/>
  </w:num>
  <w:num w:numId="17">
    <w:abstractNumId w:val="5"/>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3492"/>
    <w:rsid w:val="0000507E"/>
    <w:rsid w:val="000129BC"/>
    <w:rsid w:val="000134E2"/>
    <w:rsid w:val="000140A9"/>
    <w:rsid w:val="00015228"/>
    <w:rsid w:val="00015436"/>
    <w:rsid w:val="00015BA7"/>
    <w:rsid w:val="00015E15"/>
    <w:rsid w:val="000166DD"/>
    <w:rsid w:val="0001700B"/>
    <w:rsid w:val="0002018A"/>
    <w:rsid w:val="000240B3"/>
    <w:rsid w:val="00026BCF"/>
    <w:rsid w:val="00026DB2"/>
    <w:rsid w:val="000326E0"/>
    <w:rsid w:val="00034792"/>
    <w:rsid w:val="000352C5"/>
    <w:rsid w:val="00040355"/>
    <w:rsid w:val="00050D43"/>
    <w:rsid w:val="00051536"/>
    <w:rsid w:val="000522FE"/>
    <w:rsid w:val="00053C75"/>
    <w:rsid w:val="00055701"/>
    <w:rsid w:val="00055B40"/>
    <w:rsid w:val="00056542"/>
    <w:rsid w:val="00056C02"/>
    <w:rsid w:val="000576C4"/>
    <w:rsid w:val="000577AC"/>
    <w:rsid w:val="0005794A"/>
    <w:rsid w:val="00061CA3"/>
    <w:rsid w:val="000735C2"/>
    <w:rsid w:val="00077D25"/>
    <w:rsid w:val="000805FB"/>
    <w:rsid w:val="0008166E"/>
    <w:rsid w:val="000833C2"/>
    <w:rsid w:val="00084DFC"/>
    <w:rsid w:val="000877C9"/>
    <w:rsid w:val="00090278"/>
    <w:rsid w:val="000914CD"/>
    <w:rsid w:val="000962C2"/>
    <w:rsid w:val="000968E4"/>
    <w:rsid w:val="00096969"/>
    <w:rsid w:val="000A0E74"/>
    <w:rsid w:val="000A5EED"/>
    <w:rsid w:val="000A672E"/>
    <w:rsid w:val="000B65C4"/>
    <w:rsid w:val="000B7328"/>
    <w:rsid w:val="000B7EEC"/>
    <w:rsid w:val="000C126B"/>
    <w:rsid w:val="000C4E43"/>
    <w:rsid w:val="000C5CEF"/>
    <w:rsid w:val="000D2B04"/>
    <w:rsid w:val="000E186A"/>
    <w:rsid w:val="000E1DCC"/>
    <w:rsid w:val="000E656D"/>
    <w:rsid w:val="000E6D92"/>
    <w:rsid w:val="000E7AB5"/>
    <w:rsid w:val="000E7DF9"/>
    <w:rsid w:val="000F0A5D"/>
    <w:rsid w:val="000F16C8"/>
    <w:rsid w:val="000F3C05"/>
    <w:rsid w:val="000F4159"/>
    <w:rsid w:val="000F5834"/>
    <w:rsid w:val="000F5979"/>
    <w:rsid w:val="000F6C49"/>
    <w:rsid w:val="000F7D8B"/>
    <w:rsid w:val="000F7F96"/>
    <w:rsid w:val="00103BF1"/>
    <w:rsid w:val="00106A33"/>
    <w:rsid w:val="00110769"/>
    <w:rsid w:val="0011489C"/>
    <w:rsid w:val="00116011"/>
    <w:rsid w:val="0011731A"/>
    <w:rsid w:val="001179FF"/>
    <w:rsid w:val="00122957"/>
    <w:rsid w:val="00127CAB"/>
    <w:rsid w:val="001307BB"/>
    <w:rsid w:val="00131982"/>
    <w:rsid w:val="00135F5A"/>
    <w:rsid w:val="001430DB"/>
    <w:rsid w:val="001445AE"/>
    <w:rsid w:val="00147A09"/>
    <w:rsid w:val="001508C2"/>
    <w:rsid w:val="001520EC"/>
    <w:rsid w:val="00152A06"/>
    <w:rsid w:val="00153AAB"/>
    <w:rsid w:val="00154DD4"/>
    <w:rsid w:val="0015610B"/>
    <w:rsid w:val="001565D7"/>
    <w:rsid w:val="0015672F"/>
    <w:rsid w:val="00157D85"/>
    <w:rsid w:val="00161EB0"/>
    <w:rsid w:val="001640E3"/>
    <w:rsid w:val="0017036D"/>
    <w:rsid w:val="001764DF"/>
    <w:rsid w:val="00177620"/>
    <w:rsid w:val="00177FF2"/>
    <w:rsid w:val="001844FC"/>
    <w:rsid w:val="001849A8"/>
    <w:rsid w:val="00185111"/>
    <w:rsid w:val="001862C8"/>
    <w:rsid w:val="00190DCD"/>
    <w:rsid w:val="00190E91"/>
    <w:rsid w:val="001911D0"/>
    <w:rsid w:val="0019135B"/>
    <w:rsid w:val="0019161D"/>
    <w:rsid w:val="001922DB"/>
    <w:rsid w:val="0019346C"/>
    <w:rsid w:val="00193E75"/>
    <w:rsid w:val="001978B2"/>
    <w:rsid w:val="001A0B5E"/>
    <w:rsid w:val="001A529E"/>
    <w:rsid w:val="001B1342"/>
    <w:rsid w:val="001B3A18"/>
    <w:rsid w:val="001B4CF0"/>
    <w:rsid w:val="001C7C32"/>
    <w:rsid w:val="001D1440"/>
    <w:rsid w:val="001D2647"/>
    <w:rsid w:val="001D2D61"/>
    <w:rsid w:val="001D58A7"/>
    <w:rsid w:val="001D5AE9"/>
    <w:rsid w:val="001D6768"/>
    <w:rsid w:val="001E0608"/>
    <w:rsid w:val="001E0F7B"/>
    <w:rsid w:val="001E18BE"/>
    <w:rsid w:val="001E209E"/>
    <w:rsid w:val="001E2CAC"/>
    <w:rsid w:val="001E3BC2"/>
    <w:rsid w:val="001E71E6"/>
    <w:rsid w:val="001F1D66"/>
    <w:rsid w:val="001F3085"/>
    <w:rsid w:val="001F3F23"/>
    <w:rsid w:val="001F59F8"/>
    <w:rsid w:val="00200D69"/>
    <w:rsid w:val="00204F3A"/>
    <w:rsid w:val="00205325"/>
    <w:rsid w:val="0021746B"/>
    <w:rsid w:val="00222FA1"/>
    <w:rsid w:val="002241BF"/>
    <w:rsid w:val="0022545D"/>
    <w:rsid w:val="0023215D"/>
    <w:rsid w:val="00234290"/>
    <w:rsid w:val="002357A5"/>
    <w:rsid w:val="00236C49"/>
    <w:rsid w:val="00240891"/>
    <w:rsid w:val="00240898"/>
    <w:rsid w:val="00241885"/>
    <w:rsid w:val="00242116"/>
    <w:rsid w:val="00243A92"/>
    <w:rsid w:val="00246D7B"/>
    <w:rsid w:val="00247F5E"/>
    <w:rsid w:val="0025571E"/>
    <w:rsid w:val="00262099"/>
    <w:rsid w:val="00265269"/>
    <w:rsid w:val="00267214"/>
    <w:rsid w:val="002674DC"/>
    <w:rsid w:val="00270A19"/>
    <w:rsid w:val="002712E4"/>
    <w:rsid w:val="0027198E"/>
    <w:rsid w:val="00272457"/>
    <w:rsid w:val="00272996"/>
    <w:rsid w:val="0027676F"/>
    <w:rsid w:val="00277090"/>
    <w:rsid w:val="002843AE"/>
    <w:rsid w:val="0028665A"/>
    <w:rsid w:val="00290305"/>
    <w:rsid w:val="00294149"/>
    <w:rsid w:val="002941F6"/>
    <w:rsid w:val="0029526D"/>
    <w:rsid w:val="00296FC8"/>
    <w:rsid w:val="00297F3F"/>
    <w:rsid w:val="002A199F"/>
    <w:rsid w:val="002A1C1C"/>
    <w:rsid w:val="002A56EC"/>
    <w:rsid w:val="002A58EF"/>
    <w:rsid w:val="002B025E"/>
    <w:rsid w:val="002B0CAB"/>
    <w:rsid w:val="002B15F9"/>
    <w:rsid w:val="002B2E6D"/>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E6498"/>
    <w:rsid w:val="002F0728"/>
    <w:rsid w:val="002F14C5"/>
    <w:rsid w:val="002F573B"/>
    <w:rsid w:val="002F5780"/>
    <w:rsid w:val="002F7DD1"/>
    <w:rsid w:val="003004E0"/>
    <w:rsid w:val="00300F1D"/>
    <w:rsid w:val="0030119F"/>
    <w:rsid w:val="00303016"/>
    <w:rsid w:val="00305B99"/>
    <w:rsid w:val="00310170"/>
    <w:rsid w:val="00310997"/>
    <w:rsid w:val="0031134C"/>
    <w:rsid w:val="00312409"/>
    <w:rsid w:val="00312ED3"/>
    <w:rsid w:val="0031303D"/>
    <w:rsid w:val="00315296"/>
    <w:rsid w:val="00317467"/>
    <w:rsid w:val="00317C8E"/>
    <w:rsid w:val="003203F4"/>
    <w:rsid w:val="00321B8D"/>
    <w:rsid w:val="00322761"/>
    <w:rsid w:val="00325416"/>
    <w:rsid w:val="003270C2"/>
    <w:rsid w:val="00330DD7"/>
    <w:rsid w:val="00332972"/>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725F6"/>
    <w:rsid w:val="0037384F"/>
    <w:rsid w:val="00373B7E"/>
    <w:rsid w:val="00374093"/>
    <w:rsid w:val="00374358"/>
    <w:rsid w:val="003746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7F9F"/>
    <w:rsid w:val="003C20A9"/>
    <w:rsid w:val="003C3588"/>
    <w:rsid w:val="003C433B"/>
    <w:rsid w:val="003C49E2"/>
    <w:rsid w:val="003C7C23"/>
    <w:rsid w:val="003D0B84"/>
    <w:rsid w:val="003D2266"/>
    <w:rsid w:val="003D2F0D"/>
    <w:rsid w:val="003D72F3"/>
    <w:rsid w:val="003E27DD"/>
    <w:rsid w:val="003E4124"/>
    <w:rsid w:val="003E61C9"/>
    <w:rsid w:val="003E69BC"/>
    <w:rsid w:val="003F6EB8"/>
    <w:rsid w:val="003F764A"/>
    <w:rsid w:val="00406B94"/>
    <w:rsid w:val="00406F26"/>
    <w:rsid w:val="0041079D"/>
    <w:rsid w:val="00412CE3"/>
    <w:rsid w:val="00421105"/>
    <w:rsid w:val="00423405"/>
    <w:rsid w:val="00423B60"/>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6089"/>
    <w:rsid w:val="0045772A"/>
    <w:rsid w:val="0046087E"/>
    <w:rsid w:val="00460EA2"/>
    <w:rsid w:val="00462EA8"/>
    <w:rsid w:val="004673B4"/>
    <w:rsid w:val="00470186"/>
    <w:rsid w:val="0047275D"/>
    <w:rsid w:val="004753ED"/>
    <w:rsid w:val="004763C4"/>
    <w:rsid w:val="00477310"/>
    <w:rsid w:val="004801D0"/>
    <w:rsid w:val="00482AEC"/>
    <w:rsid w:val="00483154"/>
    <w:rsid w:val="00483441"/>
    <w:rsid w:val="00486CEC"/>
    <w:rsid w:val="00491691"/>
    <w:rsid w:val="00492B5A"/>
    <w:rsid w:val="00494BD4"/>
    <w:rsid w:val="004A0240"/>
    <w:rsid w:val="004A38BF"/>
    <w:rsid w:val="004B0C8A"/>
    <w:rsid w:val="004B0EC4"/>
    <w:rsid w:val="004B1098"/>
    <w:rsid w:val="004B1958"/>
    <w:rsid w:val="004B20FB"/>
    <w:rsid w:val="004C4520"/>
    <w:rsid w:val="004C5C35"/>
    <w:rsid w:val="004C6F0C"/>
    <w:rsid w:val="004D092D"/>
    <w:rsid w:val="004D1D81"/>
    <w:rsid w:val="004D2134"/>
    <w:rsid w:val="004D3363"/>
    <w:rsid w:val="004D4CD0"/>
    <w:rsid w:val="004D5877"/>
    <w:rsid w:val="004D7F9B"/>
    <w:rsid w:val="004E052B"/>
    <w:rsid w:val="004E1465"/>
    <w:rsid w:val="004E2328"/>
    <w:rsid w:val="004E3A31"/>
    <w:rsid w:val="004E62A7"/>
    <w:rsid w:val="004E6777"/>
    <w:rsid w:val="004E7239"/>
    <w:rsid w:val="004F0810"/>
    <w:rsid w:val="004F108E"/>
    <w:rsid w:val="004F399E"/>
    <w:rsid w:val="004F5970"/>
    <w:rsid w:val="004F720F"/>
    <w:rsid w:val="005025CF"/>
    <w:rsid w:val="00507573"/>
    <w:rsid w:val="00511286"/>
    <w:rsid w:val="00511A6D"/>
    <w:rsid w:val="005130D9"/>
    <w:rsid w:val="005134FF"/>
    <w:rsid w:val="0051374D"/>
    <w:rsid w:val="00520E33"/>
    <w:rsid w:val="00520E9F"/>
    <w:rsid w:val="005210BB"/>
    <w:rsid w:val="005231A8"/>
    <w:rsid w:val="00525FE7"/>
    <w:rsid w:val="0052719A"/>
    <w:rsid w:val="00530761"/>
    <w:rsid w:val="00535890"/>
    <w:rsid w:val="00536EEB"/>
    <w:rsid w:val="005406CA"/>
    <w:rsid w:val="00541595"/>
    <w:rsid w:val="00544376"/>
    <w:rsid w:val="00547893"/>
    <w:rsid w:val="0054793D"/>
    <w:rsid w:val="00550C91"/>
    <w:rsid w:val="00551994"/>
    <w:rsid w:val="00551E8F"/>
    <w:rsid w:val="00552459"/>
    <w:rsid w:val="0055412E"/>
    <w:rsid w:val="00554988"/>
    <w:rsid w:val="00555BB9"/>
    <w:rsid w:val="0056321A"/>
    <w:rsid w:val="00564B65"/>
    <w:rsid w:val="00570CDB"/>
    <w:rsid w:val="005761CE"/>
    <w:rsid w:val="00580631"/>
    <w:rsid w:val="00586C8C"/>
    <w:rsid w:val="00586EDE"/>
    <w:rsid w:val="005876B4"/>
    <w:rsid w:val="00591F20"/>
    <w:rsid w:val="00592B11"/>
    <w:rsid w:val="00592B97"/>
    <w:rsid w:val="00592BC0"/>
    <w:rsid w:val="005A283E"/>
    <w:rsid w:val="005A64D8"/>
    <w:rsid w:val="005A7ADC"/>
    <w:rsid w:val="005B322B"/>
    <w:rsid w:val="005B4C9D"/>
    <w:rsid w:val="005B62D0"/>
    <w:rsid w:val="005C6D51"/>
    <w:rsid w:val="005D2B4C"/>
    <w:rsid w:val="005D2BFE"/>
    <w:rsid w:val="005D42A1"/>
    <w:rsid w:val="005D468B"/>
    <w:rsid w:val="005E08D5"/>
    <w:rsid w:val="005E5084"/>
    <w:rsid w:val="005E51B8"/>
    <w:rsid w:val="005F0351"/>
    <w:rsid w:val="005F0714"/>
    <w:rsid w:val="005F3448"/>
    <w:rsid w:val="005F474A"/>
    <w:rsid w:val="005F4B70"/>
    <w:rsid w:val="005F6713"/>
    <w:rsid w:val="005F762A"/>
    <w:rsid w:val="005F7A2E"/>
    <w:rsid w:val="0060013F"/>
    <w:rsid w:val="00600826"/>
    <w:rsid w:val="00606335"/>
    <w:rsid w:val="00610AA6"/>
    <w:rsid w:val="00610EBA"/>
    <w:rsid w:val="006113BC"/>
    <w:rsid w:val="00611DD6"/>
    <w:rsid w:val="006124D0"/>
    <w:rsid w:val="00614220"/>
    <w:rsid w:val="0061424C"/>
    <w:rsid w:val="006164DD"/>
    <w:rsid w:val="006210E4"/>
    <w:rsid w:val="00622EB0"/>
    <w:rsid w:val="0062409C"/>
    <w:rsid w:val="00624BB5"/>
    <w:rsid w:val="0062538B"/>
    <w:rsid w:val="00627021"/>
    <w:rsid w:val="00630B23"/>
    <w:rsid w:val="00631A21"/>
    <w:rsid w:val="00634F23"/>
    <w:rsid w:val="00636179"/>
    <w:rsid w:val="00636597"/>
    <w:rsid w:val="00643CD5"/>
    <w:rsid w:val="006464EC"/>
    <w:rsid w:val="00646DA0"/>
    <w:rsid w:val="006476A0"/>
    <w:rsid w:val="0064796E"/>
    <w:rsid w:val="006548BD"/>
    <w:rsid w:val="00655866"/>
    <w:rsid w:val="00661927"/>
    <w:rsid w:val="00662E58"/>
    <w:rsid w:val="006643F6"/>
    <w:rsid w:val="00665895"/>
    <w:rsid w:val="00666C43"/>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4452"/>
    <w:rsid w:val="006A5EF4"/>
    <w:rsid w:val="006B20F5"/>
    <w:rsid w:val="006B6846"/>
    <w:rsid w:val="006B7D1C"/>
    <w:rsid w:val="006C113A"/>
    <w:rsid w:val="006C3606"/>
    <w:rsid w:val="006D5A90"/>
    <w:rsid w:val="006E1657"/>
    <w:rsid w:val="006E402F"/>
    <w:rsid w:val="006E409D"/>
    <w:rsid w:val="006E5A66"/>
    <w:rsid w:val="006F11D1"/>
    <w:rsid w:val="006F1F05"/>
    <w:rsid w:val="006F5C6F"/>
    <w:rsid w:val="006F6428"/>
    <w:rsid w:val="006F643C"/>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1E19"/>
    <w:rsid w:val="0075290E"/>
    <w:rsid w:val="00754821"/>
    <w:rsid w:val="007549D6"/>
    <w:rsid w:val="0076380F"/>
    <w:rsid w:val="00764D22"/>
    <w:rsid w:val="00766888"/>
    <w:rsid w:val="00767748"/>
    <w:rsid w:val="007727F0"/>
    <w:rsid w:val="00776ABF"/>
    <w:rsid w:val="00780223"/>
    <w:rsid w:val="00780EAE"/>
    <w:rsid w:val="0078233B"/>
    <w:rsid w:val="0078505A"/>
    <w:rsid w:val="007851FD"/>
    <w:rsid w:val="00787B26"/>
    <w:rsid w:val="00793961"/>
    <w:rsid w:val="00793E71"/>
    <w:rsid w:val="00793E95"/>
    <w:rsid w:val="00793EB4"/>
    <w:rsid w:val="00794144"/>
    <w:rsid w:val="007A35C2"/>
    <w:rsid w:val="007A3A25"/>
    <w:rsid w:val="007A4DC5"/>
    <w:rsid w:val="007A713B"/>
    <w:rsid w:val="007A7BBD"/>
    <w:rsid w:val="007A7C2C"/>
    <w:rsid w:val="007A7D2F"/>
    <w:rsid w:val="007C2176"/>
    <w:rsid w:val="007C21D2"/>
    <w:rsid w:val="007C2FD5"/>
    <w:rsid w:val="007C4099"/>
    <w:rsid w:val="007C4B2A"/>
    <w:rsid w:val="007C63F7"/>
    <w:rsid w:val="007C665A"/>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D13"/>
    <w:rsid w:val="008043B2"/>
    <w:rsid w:val="00806027"/>
    <w:rsid w:val="00806916"/>
    <w:rsid w:val="008079B8"/>
    <w:rsid w:val="00807E80"/>
    <w:rsid w:val="00813328"/>
    <w:rsid w:val="00817DCE"/>
    <w:rsid w:val="008213DD"/>
    <w:rsid w:val="00831E7C"/>
    <w:rsid w:val="008337A8"/>
    <w:rsid w:val="00833C60"/>
    <w:rsid w:val="00836694"/>
    <w:rsid w:val="008405EC"/>
    <w:rsid w:val="008446A4"/>
    <w:rsid w:val="00844D24"/>
    <w:rsid w:val="00852508"/>
    <w:rsid w:val="00852D68"/>
    <w:rsid w:val="008564F3"/>
    <w:rsid w:val="00864EB3"/>
    <w:rsid w:val="008713E5"/>
    <w:rsid w:val="00872CD5"/>
    <w:rsid w:val="00872FB3"/>
    <w:rsid w:val="00873A96"/>
    <w:rsid w:val="00874FC0"/>
    <w:rsid w:val="00881170"/>
    <w:rsid w:val="00883765"/>
    <w:rsid w:val="008849B1"/>
    <w:rsid w:val="00885398"/>
    <w:rsid w:val="008857EA"/>
    <w:rsid w:val="00885E74"/>
    <w:rsid w:val="008864B0"/>
    <w:rsid w:val="00886839"/>
    <w:rsid w:val="00886FC5"/>
    <w:rsid w:val="00892F68"/>
    <w:rsid w:val="00896D8D"/>
    <w:rsid w:val="00897285"/>
    <w:rsid w:val="008A22B2"/>
    <w:rsid w:val="008A2584"/>
    <w:rsid w:val="008A596D"/>
    <w:rsid w:val="008A7CB6"/>
    <w:rsid w:val="008B04BA"/>
    <w:rsid w:val="008B0AA5"/>
    <w:rsid w:val="008B1526"/>
    <w:rsid w:val="008B1BA6"/>
    <w:rsid w:val="008C0E49"/>
    <w:rsid w:val="008C5FFD"/>
    <w:rsid w:val="008D0DB9"/>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8C8"/>
    <w:rsid w:val="00904371"/>
    <w:rsid w:val="00904E49"/>
    <w:rsid w:val="00906E6C"/>
    <w:rsid w:val="009079B0"/>
    <w:rsid w:val="00910E1D"/>
    <w:rsid w:val="00913444"/>
    <w:rsid w:val="0091361E"/>
    <w:rsid w:val="00917023"/>
    <w:rsid w:val="00923D1D"/>
    <w:rsid w:val="00927312"/>
    <w:rsid w:val="0092781A"/>
    <w:rsid w:val="00936F9A"/>
    <w:rsid w:val="00941D3A"/>
    <w:rsid w:val="00945934"/>
    <w:rsid w:val="009501D4"/>
    <w:rsid w:val="00950D0D"/>
    <w:rsid w:val="00956639"/>
    <w:rsid w:val="00956DC8"/>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9F4"/>
    <w:rsid w:val="009A0D5E"/>
    <w:rsid w:val="009A0D6F"/>
    <w:rsid w:val="009A3BBE"/>
    <w:rsid w:val="009A66F8"/>
    <w:rsid w:val="009B05F1"/>
    <w:rsid w:val="009B0904"/>
    <w:rsid w:val="009B1776"/>
    <w:rsid w:val="009B186C"/>
    <w:rsid w:val="009B278B"/>
    <w:rsid w:val="009B3424"/>
    <w:rsid w:val="009B4C7B"/>
    <w:rsid w:val="009B579D"/>
    <w:rsid w:val="009C0745"/>
    <w:rsid w:val="009C1279"/>
    <w:rsid w:val="009C290B"/>
    <w:rsid w:val="009C3291"/>
    <w:rsid w:val="009C352C"/>
    <w:rsid w:val="009C5F00"/>
    <w:rsid w:val="009C70F2"/>
    <w:rsid w:val="009D319F"/>
    <w:rsid w:val="009D40CB"/>
    <w:rsid w:val="009D5015"/>
    <w:rsid w:val="009D6C90"/>
    <w:rsid w:val="009E0C8A"/>
    <w:rsid w:val="009E1E49"/>
    <w:rsid w:val="009E2B74"/>
    <w:rsid w:val="009E6BF3"/>
    <w:rsid w:val="009E6EAE"/>
    <w:rsid w:val="009E7354"/>
    <w:rsid w:val="009E79C7"/>
    <w:rsid w:val="009F0060"/>
    <w:rsid w:val="009F1E55"/>
    <w:rsid w:val="009F3711"/>
    <w:rsid w:val="009F6E4E"/>
    <w:rsid w:val="009F787C"/>
    <w:rsid w:val="00A009A1"/>
    <w:rsid w:val="00A01111"/>
    <w:rsid w:val="00A0400B"/>
    <w:rsid w:val="00A075CB"/>
    <w:rsid w:val="00A07641"/>
    <w:rsid w:val="00A10FFE"/>
    <w:rsid w:val="00A12895"/>
    <w:rsid w:val="00A12B08"/>
    <w:rsid w:val="00A14C98"/>
    <w:rsid w:val="00A20135"/>
    <w:rsid w:val="00A21500"/>
    <w:rsid w:val="00A21AE2"/>
    <w:rsid w:val="00A251F9"/>
    <w:rsid w:val="00A2620B"/>
    <w:rsid w:val="00A3158D"/>
    <w:rsid w:val="00A34B65"/>
    <w:rsid w:val="00A36D96"/>
    <w:rsid w:val="00A412D8"/>
    <w:rsid w:val="00A45984"/>
    <w:rsid w:val="00A459A2"/>
    <w:rsid w:val="00A53207"/>
    <w:rsid w:val="00A5427C"/>
    <w:rsid w:val="00A54654"/>
    <w:rsid w:val="00A55B29"/>
    <w:rsid w:val="00A56507"/>
    <w:rsid w:val="00A568A0"/>
    <w:rsid w:val="00A606BD"/>
    <w:rsid w:val="00A62835"/>
    <w:rsid w:val="00A65963"/>
    <w:rsid w:val="00A65B03"/>
    <w:rsid w:val="00A70B28"/>
    <w:rsid w:val="00A71194"/>
    <w:rsid w:val="00A72AEE"/>
    <w:rsid w:val="00A747B1"/>
    <w:rsid w:val="00A75B47"/>
    <w:rsid w:val="00A82EEF"/>
    <w:rsid w:val="00A84431"/>
    <w:rsid w:val="00A900C7"/>
    <w:rsid w:val="00A90642"/>
    <w:rsid w:val="00A90D3F"/>
    <w:rsid w:val="00A97208"/>
    <w:rsid w:val="00AA0FA8"/>
    <w:rsid w:val="00AA102F"/>
    <w:rsid w:val="00AA3ED7"/>
    <w:rsid w:val="00AB0544"/>
    <w:rsid w:val="00AB398C"/>
    <w:rsid w:val="00AB44C5"/>
    <w:rsid w:val="00AB62C2"/>
    <w:rsid w:val="00AB639C"/>
    <w:rsid w:val="00AB650D"/>
    <w:rsid w:val="00AC2AFE"/>
    <w:rsid w:val="00AC4542"/>
    <w:rsid w:val="00AC631E"/>
    <w:rsid w:val="00AD1A0E"/>
    <w:rsid w:val="00AD1E22"/>
    <w:rsid w:val="00AD3B47"/>
    <w:rsid w:val="00AD56FC"/>
    <w:rsid w:val="00AD6CA1"/>
    <w:rsid w:val="00AD6F67"/>
    <w:rsid w:val="00AD735C"/>
    <w:rsid w:val="00AD7F30"/>
    <w:rsid w:val="00AE0584"/>
    <w:rsid w:val="00AE0818"/>
    <w:rsid w:val="00AE16F8"/>
    <w:rsid w:val="00AE3D7C"/>
    <w:rsid w:val="00AE59B6"/>
    <w:rsid w:val="00AF1D16"/>
    <w:rsid w:val="00AF1E5C"/>
    <w:rsid w:val="00AF5E24"/>
    <w:rsid w:val="00AF6B93"/>
    <w:rsid w:val="00AF71D8"/>
    <w:rsid w:val="00AF7907"/>
    <w:rsid w:val="00B00918"/>
    <w:rsid w:val="00B02461"/>
    <w:rsid w:val="00B02A04"/>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69C3"/>
    <w:rsid w:val="00B370B3"/>
    <w:rsid w:val="00B371E4"/>
    <w:rsid w:val="00B408B3"/>
    <w:rsid w:val="00B41225"/>
    <w:rsid w:val="00B461AE"/>
    <w:rsid w:val="00B46AC5"/>
    <w:rsid w:val="00B52D1D"/>
    <w:rsid w:val="00B54793"/>
    <w:rsid w:val="00B616E4"/>
    <w:rsid w:val="00B62384"/>
    <w:rsid w:val="00B62428"/>
    <w:rsid w:val="00B633B6"/>
    <w:rsid w:val="00B65060"/>
    <w:rsid w:val="00B706C7"/>
    <w:rsid w:val="00B708C4"/>
    <w:rsid w:val="00B71891"/>
    <w:rsid w:val="00B71C46"/>
    <w:rsid w:val="00B747AD"/>
    <w:rsid w:val="00B807CA"/>
    <w:rsid w:val="00B80EB0"/>
    <w:rsid w:val="00B81FE4"/>
    <w:rsid w:val="00B84095"/>
    <w:rsid w:val="00B8457A"/>
    <w:rsid w:val="00B84CD7"/>
    <w:rsid w:val="00B95D9F"/>
    <w:rsid w:val="00BA09BB"/>
    <w:rsid w:val="00BA0B03"/>
    <w:rsid w:val="00BA229D"/>
    <w:rsid w:val="00BA3B62"/>
    <w:rsid w:val="00BA3FB9"/>
    <w:rsid w:val="00BA4E05"/>
    <w:rsid w:val="00BB4045"/>
    <w:rsid w:val="00BB5480"/>
    <w:rsid w:val="00BC2AD7"/>
    <w:rsid w:val="00BC59A2"/>
    <w:rsid w:val="00BC61AD"/>
    <w:rsid w:val="00BC64CA"/>
    <w:rsid w:val="00BC7F24"/>
    <w:rsid w:val="00BD1C1C"/>
    <w:rsid w:val="00BD20BA"/>
    <w:rsid w:val="00BD342A"/>
    <w:rsid w:val="00BD4E48"/>
    <w:rsid w:val="00BD5412"/>
    <w:rsid w:val="00BD59F7"/>
    <w:rsid w:val="00BD6A93"/>
    <w:rsid w:val="00BE0822"/>
    <w:rsid w:val="00BE0F58"/>
    <w:rsid w:val="00BE32E7"/>
    <w:rsid w:val="00BE5935"/>
    <w:rsid w:val="00BE71D8"/>
    <w:rsid w:val="00BF0701"/>
    <w:rsid w:val="00BF3304"/>
    <w:rsid w:val="00C0133F"/>
    <w:rsid w:val="00C015BA"/>
    <w:rsid w:val="00C03BC6"/>
    <w:rsid w:val="00C03F38"/>
    <w:rsid w:val="00C04A4D"/>
    <w:rsid w:val="00C0627E"/>
    <w:rsid w:val="00C123E0"/>
    <w:rsid w:val="00C16495"/>
    <w:rsid w:val="00C17458"/>
    <w:rsid w:val="00C2207A"/>
    <w:rsid w:val="00C224C2"/>
    <w:rsid w:val="00C2345B"/>
    <w:rsid w:val="00C2514B"/>
    <w:rsid w:val="00C252FD"/>
    <w:rsid w:val="00C3229B"/>
    <w:rsid w:val="00C34C54"/>
    <w:rsid w:val="00C3679F"/>
    <w:rsid w:val="00C37730"/>
    <w:rsid w:val="00C37C52"/>
    <w:rsid w:val="00C40456"/>
    <w:rsid w:val="00C40E60"/>
    <w:rsid w:val="00C41ACB"/>
    <w:rsid w:val="00C422CB"/>
    <w:rsid w:val="00C437D7"/>
    <w:rsid w:val="00C43ED9"/>
    <w:rsid w:val="00C43FA2"/>
    <w:rsid w:val="00C44AC9"/>
    <w:rsid w:val="00C459BC"/>
    <w:rsid w:val="00C465CD"/>
    <w:rsid w:val="00C46964"/>
    <w:rsid w:val="00C503A3"/>
    <w:rsid w:val="00C53126"/>
    <w:rsid w:val="00C542AB"/>
    <w:rsid w:val="00C546EE"/>
    <w:rsid w:val="00C55C04"/>
    <w:rsid w:val="00C57062"/>
    <w:rsid w:val="00C65571"/>
    <w:rsid w:val="00C65F30"/>
    <w:rsid w:val="00C70E03"/>
    <w:rsid w:val="00C7194B"/>
    <w:rsid w:val="00C750EF"/>
    <w:rsid w:val="00C757B6"/>
    <w:rsid w:val="00C81216"/>
    <w:rsid w:val="00C83086"/>
    <w:rsid w:val="00C832EA"/>
    <w:rsid w:val="00C83FF0"/>
    <w:rsid w:val="00C84C43"/>
    <w:rsid w:val="00C87D79"/>
    <w:rsid w:val="00CA58F0"/>
    <w:rsid w:val="00CB3D8D"/>
    <w:rsid w:val="00CB4C1E"/>
    <w:rsid w:val="00CB4E19"/>
    <w:rsid w:val="00CB5B86"/>
    <w:rsid w:val="00CB5F89"/>
    <w:rsid w:val="00CB68C6"/>
    <w:rsid w:val="00CB6A40"/>
    <w:rsid w:val="00CC1E6C"/>
    <w:rsid w:val="00CC50D9"/>
    <w:rsid w:val="00CC5A8C"/>
    <w:rsid w:val="00CC5B59"/>
    <w:rsid w:val="00CC7A7F"/>
    <w:rsid w:val="00CD1682"/>
    <w:rsid w:val="00CD2B50"/>
    <w:rsid w:val="00CD5F42"/>
    <w:rsid w:val="00CD612C"/>
    <w:rsid w:val="00CE1C1E"/>
    <w:rsid w:val="00CE6FE2"/>
    <w:rsid w:val="00CE7206"/>
    <w:rsid w:val="00CE7F66"/>
    <w:rsid w:val="00CF405B"/>
    <w:rsid w:val="00CF69BA"/>
    <w:rsid w:val="00CF7060"/>
    <w:rsid w:val="00D015B4"/>
    <w:rsid w:val="00D02A41"/>
    <w:rsid w:val="00D02C9B"/>
    <w:rsid w:val="00D04F1C"/>
    <w:rsid w:val="00D05B18"/>
    <w:rsid w:val="00D12320"/>
    <w:rsid w:val="00D13345"/>
    <w:rsid w:val="00D13969"/>
    <w:rsid w:val="00D156E7"/>
    <w:rsid w:val="00D213D0"/>
    <w:rsid w:val="00D2232E"/>
    <w:rsid w:val="00D346DD"/>
    <w:rsid w:val="00D37C90"/>
    <w:rsid w:val="00D42F53"/>
    <w:rsid w:val="00D43CE1"/>
    <w:rsid w:val="00D43E64"/>
    <w:rsid w:val="00D43ED5"/>
    <w:rsid w:val="00D4469C"/>
    <w:rsid w:val="00D504FC"/>
    <w:rsid w:val="00D50FEE"/>
    <w:rsid w:val="00D52A83"/>
    <w:rsid w:val="00D544B9"/>
    <w:rsid w:val="00D62793"/>
    <w:rsid w:val="00D632A4"/>
    <w:rsid w:val="00D643A5"/>
    <w:rsid w:val="00D67417"/>
    <w:rsid w:val="00D749C5"/>
    <w:rsid w:val="00D74F63"/>
    <w:rsid w:val="00D80F1B"/>
    <w:rsid w:val="00D82F74"/>
    <w:rsid w:val="00D8326C"/>
    <w:rsid w:val="00D8385A"/>
    <w:rsid w:val="00D840B2"/>
    <w:rsid w:val="00D87BC1"/>
    <w:rsid w:val="00D918AD"/>
    <w:rsid w:val="00D92AE7"/>
    <w:rsid w:val="00D939A3"/>
    <w:rsid w:val="00D94548"/>
    <w:rsid w:val="00D9660F"/>
    <w:rsid w:val="00D96AF5"/>
    <w:rsid w:val="00DA366B"/>
    <w:rsid w:val="00DA5993"/>
    <w:rsid w:val="00DA5BE4"/>
    <w:rsid w:val="00DA7510"/>
    <w:rsid w:val="00DB0304"/>
    <w:rsid w:val="00DB2EEB"/>
    <w:rsid w:val="00DB3022"/>
    <w:rsid w:val="00DB3791"/>
    <w:rsid w:val="00DB413B"/>
    <w:rsid w:val="00DB5B17"/>
    <w:rsid w:val="00DC04FF"/>
    <w:rsid w:val="00DC0502"/>
    <w:rsid w:val="00DC1105"/>
    <w:rsid w:val="00DC184A"/>
    <w:rsid w:val="00DC1E63"/>
    <w:rsid w:val="00DC3A79"/>
    <w:rsid w:val="00DD174E"/>
    <w:rsid w:val="00DD4EA2"/>
    <w:rsid w:val="00DD4F71"/>
    <w:rsid w:val="00DE0766"/>
    <w:rsid w:val="00DE09AE"/>
    <w:rsid w:val="00DE1B6F"/>
    <w:rsid w:val="00DE39D4"/>
    <w:rsid w:val="00DE476E"/>
    <w:rsid w:val="00DE7D6D"/>
    <w:rsid w:val="00DF40D3"/>
    <w:rsid w:val="00DF7035"/>
    <w:rsid w:val="00E03771"/>
    <w:rsid w:val="00E06F01"/>
    <w:rsid w:val="00E07110"/>
    <w:rsid w:val="00E079F7"/>
    <w:rsid w:val="00E10FC7"/>
    <w:rsid w:val="00E200B1"/>
    <w:rsid w:val="00E20EF8"/>
    <w:rsid w:val="00E224D8"/>
    <w:rsid w:val="00E25242"/>
    <w:rsid w:val="00E25E7D"/>
    <w:rsid w:val="00E30B74"/>
    <w:rsid w:val="00E310FC"/>
    <w:rsid w:val="00E31611"/>
    <w:rsid w:val="00E37255"/>
    <w:rsid w:val="00E37700"/>
    <w:rsid w:val="00E37B32"/>
    <w:rsid w:val="00E400E4"/>
    <w:rsid w:val="00E403DA"/>
    <w:rsid w:val="00E412A5"/>
    <w:rsid w:val="00E43BFB"/>
    <w:rsid w:val="00E452EC"/>
    <w:rsid w:val="00E463A4"/>
    <w:rsid w:val="00E510BB"/>
    <w:rsid w:val="00E547E8"/>
    <w:rsid w:val="00E55246"/>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2E22"/>
    <w:rsid w:val="00E96826"/>
    <w:rsid w:val="00E96CEF"/>
    <w:rsid w:val="00EA0327"/>
    <w:rsid w:val="00EA050D"/>
    <w:rsid w:val="00EA4C9F"/>
    <w:rsid w:val="00EA4D2A"/>
    <w:rsid w:val="00EA4EE5"/>
    <w:rsid w:val="00EA75F9"/>
    <w:rsid w:val="00EA7903"/>
    <w:rsid w:val="00EB1159"/>
    <w:rsid w:val="00EB1F02"/>
    <w:rsid w:val="00EB1F7C"/>
    <w:rsid w:val="00EB4F7A"/>
    <w:rsid w:val="00EC6A37"/>
    <w:rsid w:val="00EC7980"/>
    <w:rsid w:val="00ED0C04"/>
    <w:rsid w:val="00ED1119"/>
    <w:rsid w:val="00ED2CA1"/>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23ED1"/>
    <w:rsid w:val="00F24447"/>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37DB2"/>
    <w:rsid w:val="00F429AE"/>
    <w:rsid w:val="00F45C28"/>
    <w:rsid w:val="00F5189A"/>
    <w:rsid w:val="00F5505F"/>
    <w:rsid w:val="00F55DCE"/>
    <w:rsid w:val="00F642CC"/>
    <w:rsid w:val="00F64B51"/>
    <w:rsid w:val="00F64E05"/>
    <w:rsid w:val="00F65883"/>
    <w:rsid w:val="00F679F5"/>
    <w:rsid w:val="00F67AF0"/>
    <w:rsid w:val="00F70309"/>
    <w:rsid w:val="00F72A46"/>
    <w:rsid w:val="00F7372C"/>
    <w:rsid w:val="00F73BEF"/>
    <w:rsid w:val="00F74293"/>
    <w:rsid w:val="00F7429F"/>
    <w:rsid w:val="00F774F4"/>
    <w:rsid w:val="00F7753E"/>
    <w:rsid w:val="00F7788D"/>
    <w:rsid w:val="00F83C92"/>
    <w:rsid w:val="00F847A2"/>
    <w:rsid w:val="00F86A72"/>
    <w:rsid w:val="00F86F5F"/>
    <w:rsid w:val="00F91011"/>
    <w:rsid w:val="00F93AD3"/>
    <w:rsid w:val="00F94A92"/>
    <w:rsid w:val="00F95B7D"/>
    <w:rsid w:val="00F96258"/>
    <w:rsid w:val="00F96EC9"/>
    <w:rsid w:val="00FA0149"/>
    <w:rsid w:val="00FA0312"/>
    <w:rsid w:val="00FA3CB6"/>
    <w:rsid w:val="00FA7105"/>
    <w:rsid w:val="00FA7BD5"/>
    <w:rsid w:val="00FB135B"/>
    <w:rsid w:val="00FB14B8"/>
    <w:rsid w:val="00FB1F88"/>
    <w:rsid w:val="00FB2BFA"/>
    <w:rsid w:val="00FC0355"/>
    <w:rsid w:val="00FC21F6"/>
    <w:rsid w:val="00FC3B4A"/>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687757481">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2.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3.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5.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7.xml><?xml version="1.0" encoding="utf-8"?>
<ds:datastoreItem xmlns:ds="http://schemas.openxmlformats.org/officeDocument/2006/customXml" ds:itemID="{0B329CC3-32E5-4F5B-B999-87631C17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6904</TotalTime>
  <Pages>3</Pages>
  <Words>777</Words>
  <Characters>4134</Characters>
  <Application>Microsoft Office Word</Application>
  <DocSecurity>0</DocSecurity>
  <Lines>70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517</cp:revision>
  <dcterms:created xsi:type="dcterms:W3CDTF">2021-01-13T03:40:00Z</dcterms:created>
  <dcterms:modified xsi:type="dcterms:W3CDTF">2023-05-12T01:51:00Z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